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60" w:rsidRPr="009D2DDA" w:rsidRDefault="00977FB1" w:rsidP="00717E60">
      <w:pPr>
        <w:pStyle w:val="Heading4"/>
      </w:pPr>
      <w:bookmarkStart w:id="0" w:name="_Toc335807761"/>
      <w:r>
        <w:t>12</w:t>
      </w:r>
      <w:bookmarkStart w:id="1" w:name="_GoBack"/>
      <w:bookmarkEnd w:id="1"/>
      <w:r w:rsidR="00717E60" w:rsidRPr="009D2DDA">
        <w:t>.  First Time Applicants</w:t>
      </w:r>
      <w:bookmarkEnd w:id="0"/>
    </w:p>
    <w:p w:rsidR="00717E60" w:rsidRPr="009D2DDA" w:rsidRDefault="00717E60" w:rsidP="00717E6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717E60" w:rsidRPr="009D2DDA" w:rsidTr="00115DBF">
        <w:tc>
          <w:tcPr>
            <w:tcW w:w="1728" w:type="dxa"/>
          </w:tcPr>
          <w:p w:rsidR="00717E60" w:rsidRPr="009D2DDA" w:rsidRDefault="00717E60" w:rsidP="00115DBF">
            <w:pPr>
              <w:pStyle w:val="Heading5"/>
            </w:pPr>
            <w:bookmarkStart w:id="2" w:name="_Toc335807762"/>
            <w:r w:rsidRPr="009D2DDA">
              <w:t>Introduction</w:t>
            </w:r>
            <w:bookmarkEnd w:id="2"/>
          </w:p>
        </w:tc>
        <w:tc>
          <w:tcPr>
            <w:tcW w:w="7740" w:type="dxa"/>
          </w:tcPr>
          <w:p w:rsidR="00717E60" w:rsidRPr="009D2DDA" w:rsidRDefault="00717E60" w:rsidP="00115DBF">
            <w:pPr>
              <w:pStyle w:val="BlockText"/>
            </w:pPr>
            <w:r w:rsidRPr="009D2DDA">
              <w:t>This topic provides information on the outreach program for first time applicants.</w:t>
            </w:r>
          </w:p>
        </w:tc>
      </w:tr>
    </w:tbl>
    <w:p w:rsidR="00717E60" w:rsidRPr="009D2DDA" w:rsidRDefault="00717E60" w:rsidP="00717E60">
      <w:pPr>
        <w:pStyle w:val="BlockLine"/>
      </w:pPr>
    </w:p>
    <w:tbl>
      <w:tblPr>
        <w:tblW w:w="0" w:type="auto"/>
        <w:tblLayout w:type="fixed"/>
        <w:tblLook w:val="0000" w:firstRow="0" w:lastRow="0" w:firstColumn="0" w:lastColumn="0" w:noHBand="0" w:noVBand="0"/>
      </w:tblPr>
      <w:tblGrid>
        <w:gridCol w:w="1728"/>
        <w:gridCol w:w="7740"/>
      </w:tblGrid>
      <w:tr w:rsidR="00717E60" w:rsidRPr="009D2DDA" w:rsidTr="00115DBF">
        <w:tc>
          <w:tcPr>
            <w:tcW w:w="1728" w:type="dxa"/>
          </w:tcPr>
          <w:p w:rsidR="00717E60" w:rsidRPr="009D2DDA" w:rsidRDefault="00717E60" w:rsidP="00115DBF">
            <w:pPr>
              <w:pStyle w:val="Heading5"/>
            </w:pPr>
            <w:bookmarkStart w:id="3" w:name="_Toc335807763"/>
            <w:r w:rsidRPr="009D2DDA">
              <w:t>Change Date</w:t>
            </w:r>
            <w:bookmarkEnd w:id="3"/>
          </w:p>
        </w:tc>
        <w:tc>
          <w:tcPr>
            <w:tcW w:w="7740" w:type="dxa"/>
          </w:tcPr>
          <w:p w:rsidR="00717E60" w:rsidRPr="009D2DDA" w:rsidRDefault="00717E60" w:rsidP="00115DBF">
            <w:pPr>
              <w:pStyle w:val="BlockText"/>
            </w:pPr>
            <w:r>
              <w:t>Initial content load September 2012</w:t>
            </w:r>
          </w:p>
        </w:tc>
      </w:tr>
    </w:tbl>
    <w:p w:rsidR="00717E60" w:rsidRPr="009D2DDA" w:rsidRDefault="00717E60" w:rsidP="00717E60">
      <w:pPr>
        <w:pStyle w:val="BlockLine"/>
      </w:pPr>
    </w:p>
    <w:tbl>
      <w:tblPr>
        <w:tblW w:w="0" w:type="auto"/>
        <w:tblLayout w:type="fixed"/>
        <w:tblLook w:val="0000" w:firstRow="0" w:lastRow="0" w:firstColumn="0" w:lastColumn="0" w:noHBand="0" w:noVBand="0"/>
      </w:tblPr>
      <w:tblGrid>
        <w:gridCol w:w="1728"/>
        <w:gridCol w:w="7740"/>
      </w:tblGrid>
      <w:tr w:rsidR="00717E60" w:rsidRPr="009D2DDA" w:rsidTr="00115DBF">
        <w:tc>
          <w:tcPr>
            <w:tcW w:w="1728" w:type="dxa"/>
          </w:tcPr>
          <w:p w:rsidR="00717E60" w:rsidRPr="009D2DDA" w:rsidRDefault="00717E60" w:rsidP="00115DBF">
            <w:pPr>
              <w:pStyle w:val="Heading5"/>
            </w:pPr>
            <w:bookmarkStart w:id="4" w:name="_Toc335807764"/>
            <w:r w:rsidRPr="009D2DDA">
              <w:t>a. Public Law 107-103: “Veterans Education and Benefits Expansion Act of 2001”</w:t>
            </w:r>
            <w:bookmarkEnd w:id="4"/>
          </w:p>
        </w:tc>
        <w:tc>
          <w:tcPr>
            <w:tcW w:w="7740" w:type="dxa"/>
          </w:tcPr>
          <w:p w:rsidR="00717E60" w:rsidRPr="009D2DDA" w:rsidRDefault="00717E60" w:rsidP="00115DBF">
            <w:pPr>
              <w:pStyle w:val="BlockText"/>
            </w:pPr>
            <w:r w:rsidRPr="009D2DDA">
              <w:t>Effective January 3, 2006:</w:t>
            </w:r>
          </w:p>
          <w:p w:rsidR="00717E60" w:rsidRPr="009D2DDA" w:rsidRDefault="00717E60" w:rsidP="00115DBF">
            <w:pPr>
              <w:pStyle w:val="BlockText"/>
            </w:pPr>
          </w:p>
          <w:p w:rsidR="00717E60" w:rsidRPr="009D2DDA" w:rsidRDefault="00717E60" w:rsidP="00115DBF">
            <w:pPr>
              <w:pStyle w:val="BlockText"/>
            </w:pPr>
            <w:r w:rsidRPr="009D2DDA">
              <w:t>“Whenever a Veteran or dependent first applies for any benefit under laws administered by the Secretary (including a request for burial or related benefits of an application for life insurance proceeds), the Secretary shall provide to the Veteran or dependent information concerning benefits and health care services under programs administered by the Secretary.  Such information shall be provided not later than three months after the date of such application.”</w:t>
            </w:r>
          </w:p>
        </w:tc>
      </w:tr>
    </w:tbl>
    <w:p w:rsidR="00717E60" w:rsidRPr="009D2DDA" w:rsidRDefault="00717E60" w:rsidP="00717E60">
      <w:pPr>
        <w:pStyle w:val="BlockLine"/>
      </w:pPr>
    </w:p>
    <w:tbl>
      <w:tblPr>
        <w:tblW w:w="0" w:type="auto"/>
        <w:tblLayout w:type="fixed"/>
        <w:tblLook w:val="0000" w:firstRow="0" w:lastRow="0" w:firstColumn="0" w:lastColumn="0" w:noHBand="0" w:noVBand="0"/>
      </w:tblPr>
      <w:tblGrid>
        <w:gridCol w:w="1728"/>
        <w:gridCol w:w="7740"/>
      </w:tblGrid>
      <w:tr w:rsidR="00717E60" w:rsidRPr="009D2DDA" w:rsidTr="00115DBF">
        <w:tc>
          <w:tcPr>
            <w:tcW w:w="1728" w:type="dxa"/>
          </w:tcPr>
          <w:p w:rsidR="00717E60" w:rsidRPr="009D2DDA" w:rsidRDefault="00717E60" w:rsidP="00115DBF">
            <w:pPr>
              <w:pStyle w:val="Heading5"/>
            </w:pPr>
            <w:bookmarkStart w:id="5" w:name="_Toc335807765"/>
            <w:r w:rsidRPr="009D2DDA">
              <w:t>b. VBA Letter 20-03-13</w:t>
            </w:r>
            <w:bookmarkEnd w:id="5"/>
          </w:p>
        </w:tc>
        <w:tc>
          <w:tcPr>
            <w:tcW w:w="7740" w:type="dxa"/>
          </w:tcPr>
          <w:p w:rsidR="00717E60" w:rsidRDefault="00717E60" w:rsidP="00115DBF">
            <w:pPr>
              <w:pStyle w:val="BlockText"/>
            </w:pPr>
            <w:r>
              <w:t>VBA Letter 20-03-13 (</w:t>
            </w:r>
            <w:hyperlink r:id="rId5" w:history="1">
              <w:r w:rsidRPr="00192E28">
                <w:rPr>
                  <w:rStyle w:val="Hyperlink"/>
                </w:rPr>
                <w:t>http://vbaw.vba.va.gov/usb/letters/usb2003.htm</w:t>
              </w:r>
            </w:hyperlink>
            <w:r>
              <w:t>) implemented the final phase of Public Laws 107-103, Section 304 (Improvement of Veterans Outreach Programs) and 107-14, Section 6 (Outreach to Eligible Dependents).</w:t>
            </w:r>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37650E"/>
    <w:rsid w:val="003D0332"/>
    <w:rsid w:val="005777B5"/>
    <w:rsid w:val="00591F24"/>
    <w:rsid w:val="00717E60"/>
    <w:rsid w:val="00756346"/>
    <w:rsid w:val="008B2645"/>
    <w:rsid w:val="0097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717E60"/>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717E60"/>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717E6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717E60"/>
    <w:rPr>
      <w:rFonts w:ascii="Times New Roman" w:eastAsia="Times New Roman" w:hAnsi="Times New Roman" w:cs="Times New Roman"/>
      <w:b/>
      <w:color w:val="000000"/>
      <w:szCs w:val="20"/>
    </w:rPr>
  </w:style>
  <w:style w:type="paragraph" w:styleId="BlockText">
    <w:name w:val="Block Text"/>
    <w:basedOn w:val="Normal"/>
    <w:rsid w:val="00717E60"/>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717E60"/>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character" w:styleId="Hyperlink">
    <w:name w:val="Hyperlink"/>
    <w:uiPriority w:val="99"/>
    <w:rsid w:val="00717E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717E60"/>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717E60"/>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717E6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717E60"/>
    <w:rPr>
      <w:rFonts w:ascii="Times New Roman" w:eastAsia="Times New Roman" w:hAnsi="Times New Roman" w:cs="Times New Roman"/>
      <w:b/>
      <w:color w:val="000000"/>
      <w:szCs w:val="20"/>
    </w:rPr>
  </w:style>
  <w:style w:type="paragraph" w:styleId="BlockText">
    <w:name w:val="Block Text"/>
    <w:basedOn w:val="Normal"/>
    <w:rsid w:val="00717E60"/>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717E60"/>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character" w:styleId="Hyperlink">
    <w:name w:val="Hyperlink"/>
    <w:uiPriority w:val="99"/>
    <w:rsid w:val="0071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aw.vba.va.gov/usb/letters/usb20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2015-04-24T11:38:00Z</dcterms:created>
  <dcterms:modified xsi:type="dcterms:W3CDTF">2015-04-30T13:59:00Z</dcterms:modified>
</cp:coreProperties>
</file>