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030" w:rsidRPr="009D2DDA" w:rsidRDefault="00D6522A" w:rsidP="009E0030">
      <w:pPr>
        <w:pStyle w:val="Heading4"/>
      </w:pPr>
      <w:bookmarkStart w:id="0" w:name="_Toc335807724"/>
      <w:r>
        <w:t>7</w:t>
      </w:r>
      <w:r w:rsidR="009E0030" w:rsidRPr="009D2DDA">
        <w:t>.  Other Survivors and Dependents</w:t>
      </w:r>
      <w:bookmarkEnd w:id="0"/>
    </w:p>
    <w:p w:rsidR="009E0030" w:rsidRPr="009D2DDA" w:rsidRDefault="009E0030" w:rsidP="009E0030">
      <w:pPr>
        <w:pStyle w:val="BlockLine"/>
      </w:pPr>
      <w:r>
        <w:fldChar w:fldCharType="begin"/>
      </w:r>
      <w:r>
        <w:instrText xml:space="preserve"> PRIVATE INFOTYPE="OTHER" </w:instrText>
      </w:r>
      <w:r>
        <w:fldChar w:fldCharType="end"/>
      </w:r>
    </w:p>
    <w:tbl>
      <w:tblPr>
        <w:tblW w:w="0" w:type="auto"/>
        <w:tblLayout w:type="fixed"/>
        <w:tblLook w:val="0000" w:firstRow="0" w:lastRow="0" w:firstColumn="0" w:lastColumn="0" w:noHBand="0" w:noVBand="0"/>
      </w:tblPr>
      <w:tblGrid>
        <w:gridCol w:w="1728"/>
        <w:gridCol w:w="7740"/>
      </w:tblGrid>
      <w:tr w:rsidR="009E0030" w:rsidRPr="009D2DDA" w:rsidTr="00115DBF">
        <w:tc>
          <w:tcPr>
            <w:tcW w:w="1728" w:type="dxa"/>
          </w:tcPr>
          <w:p w:rsidR="009E0030" w:rsidRPr="009D2DDA" w:rsidRDefault="009E0030" w:rsidP="00115DBF">
            <w:pPr>
              <w:pStyle w:val="Heading5"/>
            </w:pPr>
            <w:bookmarkStart w:id="1" w:name="_Toc335807725"/>
            <w:r w:rsidRPr="009D2DDA">
              <w:t>Introduction</w:t>
            </w:r>
            <w:bookmarkEnd w:id="1"/>
          </w:p>
        </w:tc>
        <w:tc>
          <w:tcPr>
            <w:tcW w:w="7740" w:type="dxa"/>
          </w:tcPr>
          <w:p w:rsidR="009E0030" w:rsidRPr="009D2DDA" w:rsidRDefault="009E0030" w:rsidP="00115DBF">
            <w:pPr>
              <w:pStyle w:val="BlockText"/>
            </w:pPr>
            <w:r w:rsidRPr="009D2DDA">
              <w:t>This topic provides information on the outreach program for other survivors and dependents.</w:t>
            </w:r>
          </w:p>
        </w:tc>
      </w:tr>
    </w:tbl>
    <w:p w:rsidR="009E0030" w:rsidRPr="009D2DDA" w:rsidRDefault="009E0030" w:rsidP="009E0030">
      <w:pPr>
        <w:pStyle w:val="BlockLine"/>
      </w:pPr>
    </w:p>
    <w:tbl>
      <w:tblPr>
        <w:tblW w:w="0" w:type="auto"/>
        <w:tblLayout w:type="fixed"/>
        <w:tblLook w:val="0000" w:firstRow="0" w:lastRow="0" w:firstColumn="0" w:lastColumn="0" w:noHBand="0" w:noVBand="0"/>
      </w:tblPr>
      <w:tblGrid>
        <w:gridCol w:w="1728"/>
        <w:gridCol w:w="7740"/>
      </w:tblGrid>
      <w:tr w:rsidR="009E0030" w:rsidRPr="009D2DDA" w:rsidTr="00115DBF">
        <w:tc>
          <w:tcPr>
            <w:tcW w:w="1728" w:type="dxa"/>
          </w:tcPr>
          <w:p w:rsidR="009E0030" w:rsidRPr="009D2DDA" w:rsidRDefault="009E0030" w:rsidP="00115DBF">
            <w:pPr>
              <w:pStyle w:val="Heading5"/>
            </w:pPr>
            <w:bookmarkStart w:id="2" w:name="_Toc335807726"/>
            <w:r w:rsidRPr="009D2DDA">
              <w:t>Change Date</w:t>
            </w:r>
            <w:bookmarkEnd w:id="2"/>
          </w:p>
        </w:tc>
        <w:tc>
          <w:tcPr>
            <w:tcW w:w="7740" w:type="dxa"/>
          </w:tcPr>
          <w:p w:rsidR="009E0030" w:rsidRPr="009D2DDA" w:rsidRDefault="009E0030" w:rsidP="00115DBF">
            <w:pPr>
              <w:pStyle w:val="BlockText"/>
            </w:pPr>
            <w:r>
              <w:t>Initial content load September 2012</w:t>
            </w:r>
          </w:p>
        </w:tc>
      </w:tr>
    </w:tbl>
    <w:p w:rsidR="009E0030" w:rsidRPr="009D2DDA" w:rsidRDefault="009E0030" w:rsidP="009E0030">
      <w:pPr>
        <w:pStyle w:val="BlockLine"/>
      </w:pPr>
    </w:p>
    <w:tbl>
      <w:tblPr>
        <w:tblW w:w="0" w:type="auto"/>
        <w:tblLayout w:type="fixed"/>
        <w:tblLook w:val="0000" w:firstRow="0" w:lastRow="0" w:firstColumn="0" w:lastColumn="0" w:noHBand="0" w:noVBand="0"/>
      </w:tblPr>
      <w:tblGrid>
        <w:gridCol w:w="1728"/>
        <w:gridCol w:w="7740"/>
      </w:tblGrid>
      <w:tr w:rsidR="009E0030" w:rsidRPr="009D2DDA" w:rsidTr="00115DBF">
        <w:tc>
          <w:tcPr>
            <w:tcW w:w="1728" w:type="dxa"/>
          </w:tcPr>
          <w:p w:rsidR="009E0030" w:rsidRPr="009D2DDA" w:rsidRDefault="009E0030" w:rsidP="00115DBF">
            <w:pPr>
              <w:pStyle w:val="Heading5"/>
            </w:pPr>
            <w:bookmarkStart w:id="3" w:name="_Toc335807727"/>
            <w:r w:rsidRPr="009D2DDA">
              <w:t>a. Pamphlets, Websites and Outreach for Survivors</w:t>
            </w:r>
            <w:bookmarkEnd w:id="3"/>
          </w:p>
        </w:tc>
        <w:tc>
          <w:tcPr>
            <w:tcW w:w="7740" w:type="dxa"/>
          </w:tcPr>
          <w:p w:rsidR="009E0030" w:rsidRDefault="009E0030" w:rsidP="00115DBF">
            <w:pPr>
              <w:pStyle w:val="BulletText1"/>
              <w:numPr>
                <w:ilvl w:val="0"/>
                <w:numId w:val="0"/>
              </w:numPr>
            </w:pPr>
            <w:r>
              <w:rPr>
                <w:i/>
                <w:iCs/>
              </w:rPr>
              <w:t>VA Benefits for Survivors,</w:t>
            </w:r>
            <w:r>
              <w:t xml:space="preserve"> VA pamphlet 21-03-1, March 2010.  For additional copies or stock replenishment e-mail </w:t>
            </w:r>
            <w:r>
              <w:rPr>
                <w:color w:val="0000FF"/>
                <w:u w:val="single"/>
              </w:rPr>
              <w:t>VAVBAWAS/CO/OUTREACH</w:t>
            </w:r>
            <w:r>
              <w:t xml:space="preserve">.  </w:t>
            </w:r>
          </w:p>
          <w:p w:rsidR="009E0030" w:rsidRDefault="009E0030" w:rsidP="00115DBF">
            <w:pPr>
              <w:pStyle w:val="BlockText"/>
            </w:pPr>
          </w:p>
          <w:p w:rsidR="009E0030" w:rsidRDefault="009E0030" w:rsidP="00115DBF">
            <w:pPr>
              <w:pStyle w:val="BulletText1"/>
              <w:numPr>
                <w:ilvl w:val="0"/>
                <w:numId w:val="0"/>
              </w:numPr>
            </w:pPr>
            <w:r>
              <w:t xml:space="preserve">This pamphlet is sent to the next of kin listed on </w:t>
            </w:r>
            <w:hyperlink r:id="rId6" w:history="1">
              <w:r w:rsidRPr="00091E41">
                <w:rPr>
                  <w:rStyle w:val="Hyperlink"/>
                </w:rPr>
                <w:t xml:space="preserve">VA Form 27-2008, </w:t>
              </w:r>
              <w:r w:rsidRPr="00091E41">
                <w:rPr>
                  <w:rStyle w:val="Hyperlink"/>
                  <w:i/>
                  <w:iCs/>
                </w:rPr>
                <w:t>Application for a United States Flag for Burial Purposes</w:t>
              </w:r>
            </w:hyperlink>
            <w:r>
              <w:rPr>
                <w:i/>
                <w:iCs/>
              </w:rPr>
              <w:t xml:space="preserve">,  </w:t>
            </w:r>
            <w:r>
              <w:t xml:space="preserve">received from </w:t>
            </w:r>
          </w:p>
          <w:p w:rsidR="009E0030" w:rsidRDefault="009E0030" w:rsidP="00115DBF">
            <w:pPr>
              <w:pStyle w:val="BulletText1"/>
              <w:numPr>
                <w:ilvl w:val="0"/>
                <w:numId w:val="0"/>
              </w:numPr>
            </w:pPr>
            <w:r>
              <w:t>U. S. post offices and other flag issuing points.</w:t>
            </w:r>
          </w:p>
          <w:p w:rsidR="009E0030" w:rsidRDefault="009E0030" w:rsidP="00115DBF">
            <w:pPr>
              <w:pStyle w:val="BlockText"/>
            </w:pPr>
          </w:p>
          <w:p w:rsidR="009E0030" w:rsidRDefault="009E0030" w:rsidP="00115DBF">
            <w:pPr>
              <w:pStyle w:val="BlockText"/>
            </w:pPr>
            <w:r>
              <w:t>Public Law 107-14 (Veterans’ Survivors Benefits Improvement Act of 2001) directs VA to improve outreach to eligible surviving spouses and dependents.</w:t>
            </w:r>
          </w:p>
          <w:p w:rsidR="009E0030" w:rsidRDefault="009E0030" w:rsidP="00115DBF">
            <w:pPr>
              <w:pStyle w:val="BlockText"/>
            </w:pPr>
          </w:p>
          <w:p w:rsidR="009E0030" w:rsidRDefault="009E0030" w:rsidP="00115DBF">
            <w:pPr>
              <w:pStyle w:val="BlockText"/>
            </w:pPr>
            <w:r>
              <w:t xml:space="preserve">VA has an Office of Survivors Assistance (OSA) Internet site.  This website is dedicated to providing information on benefits and services available to surviving spouses and dependents of military personnel who died while on active duty, and to the survivors of Veterans who died after active service. This site also contains links to information from other Federal agencies and organizations that offer related benefits and services to survivors and dependents.  It can be accessed as follows:  </w:t>
            </w:r>
            <w:hyperlink r:id="rId7" w:history="1">
              <w:r w:rsidRPr="00FB768F">
                <w:rPr>
                  <w:rStyle w:val="Hyperlink"/>
                </w:rPr>
                <w:t>http://www.va.gov/survivors</w:t>
              </w:r>
            </w:hyperlink>
          </w:p>
          <w:p w:rsidR="009E0030" w:rsidRPr="009D2DDA" w:rsidRDefault="009E0030" w:rsidP="00115DBF">
            <w:pPr>
              <w:pStyle w:val="BlockText"/>
            </w:pPr>
          </w:p>
        </w:tc>
      </w:tr>
    </w:tbl>
    <w:p w:rsidR="009E0030" w:rsidRPr="009D2DDA" w:rsidRDefault="009E0030" w:rsidP="009E0030">
      <w:pPr>
        <w:pStyle w:val="BlockLine"/>
      </w:pPr>
    </w:p>
    <w:tbl>
      <w:tblPr>
        <w:tblW w:w="0" w:type="auto"/>
        <w:tblLayout w:type="fixed"/>
        <w:tblLook w:val="0000" w:firstRow="0" w:lastRow="0" w:firstColumn="0" w:lastColumn="0" w:noHBand="0" w:noVBand="0"/>
      </w:tblPr>
      <w:tblGrid>
        <w:gridCol w:w="1728"/>
        <w:gridCol w:w="7740"/>
      </w:tblGrid>
      <w:tr w:rsidR="009E0030" w:rsidRPr="009D2DDA" w:rsidTr="00115DBF">
        <w:tc>
          <w:tcPr>
            <w:tcW w:w="1728" w:type="dxa"/>
          </w:tcPr>
          <w:p w:rsidR="009E0030" w:rsidRPr="009D2DDA" w:rsidRDefault="009E0030" w:rsidP="00115DBF">
            <w:pPr>
              <w:pStyle w:val="Heading5"/>
            </w:pPr>
            <w:bookmarkStart w:id="4" w:name="_Toc335807728"/>
            <w:r w:rsidRPr="009D2DDA">
              <w:t>b. Quarterly Conference Calls for CACs</w:t>
            </w:r>
            <w:bookmarkEnd w:id="4"/>
          </w:p>
        </w:tc>
        <w:tc>
          <w:tcPr>
            <w:tcW w:w="7740" w:type="dxa"/>
          </w:tcPr>
          <w:p w:rsidR="009E0030" w:rsidRPr="009D2DDA" w:rsidRDefault="009E0030" w:rsidP="00115DBF">
            <w:pPr>
              <w:pStyle w:val="BlockText"/>
            </w:pPr>
            <w:r>
              <w:t xml:space="preserve">All Primary and Alternate CAC(s) shall participate in the quarterly conference calls that are scheduled by the Program Manager of Casualty Assistance. </w:t>
            </w:r>
          </w:p>
        </w:tc>
      </w:tr>
    </w:tbl>
    <w:p w:rsidR="003D0332" w:rsidRDefault="003D0332" w:rsidP="00D6522A">
      <w:pPr>
        <w:pStyle w:val="Heading4"/>
      </w:pPr>
      <w:bookmarkStart w:id="5" w:name="_GoBack"/>
      <w:bookmarkEnd w:id="5"/>
    </w:p>
    <w:sectPr w:rsidR="003D0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46"/>
    <w:rsid w:val="002174C1"/>
    <w:rsid w:val="0037650E"/>
    <w:rsid w:val="003C5A5A"/>
    <w:rsid w:val="003D0332"/>
    <w:rsid w:val="005777B5"/>
    <w:rsid w:val="00591F24"/>
    <w:rsid w:val="00717E60"/>
    <w:rsid w:val="00756346"/>
    <w:rsid w:val="008B2645"/>
    <w:rsid w:val="009E0030"/>
    <w:rsid w:val="00C0599A"/>
    <w:rsid w:val="00C56F5A"/>
    <w:rsid w:val="00D6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Map Title"/>
    <w:basedOn w:val="Normal"/>
    <w:next w:val="Normal"/>
    <w:link w:val="Heading4Char"/>
    <w:qFormat/>
    <w:rsid w:val="00C0599A"/>
    <w:pPr>
      <w:spacing w:after="240" w:line="240" w:lineRule="auto"/>
      <w:outlineLvl w:val="3"/>
    </w:pPr>
    <w:rPr>
      <w:rFonts w:ascii="Arial" w:eastAsia="Times New Roman" w:hAnsi="Arial" w:cs="Arial"/>
      <w:b/>
      <w:color w:val="000000"/>
      <w:sz w:val="32"/>
      <w:szCs w:val="20"/>
    </w:rPr>
  </w:style>
  <w:style w:type="paragraph" w:styleId="Heading5">
    <w:name w:val="heading 5"/>
    <w:aliases w:val="Block Label"/>
    <w:basedOn w:val="Normal"/>
    <w:link w:val="Heading5Char"/>
    <w:qFormat/>
    <w:rsid w:val="00C0599A"/>
    <w:pPr>
      <w:spacing w:after="0" w:line="240" w:lineRule="auto"/>
      <w:outlineLvl w:val="4"/>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C0599A"/>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C0599A"/>
    <w:rPr>
      <w:rFonts w:ascii="Times New Roman" w:eastAsia="Times New Roman" w:hAnsi="Times New Roman" w:cs="Times New Roman"/>
      <w:b/>
      <w:color w:val="000000"/>
      <w:szCs w:val="20"/>
    </w:rPr>
  </w:style>
  <w:style w:type="paragraph" w:styleId="BlockText">
    <w:name w:val="Block Text"/>
    <w:basedOn w:val="Normal"/>
    <w:rsid w:val="00C0599A"/>
    <w:pPr>
      <w:spacing w:after="0" w:line="240" w:lineRule="auto"/>
    </w:pPr>
    <w:rPr>
      <w:rFonts w:ascii="Times New Roman" w:eastAsia="Times New Roman" w:hAnsi="Times New Roman" w:cs="Times New Roman"/>
      <w:color w:val="000000"/>
      <w:sz w:val="24"/>
      <w:szCs w:val="24"/>
    </w:rPr>
  </w:style>
  <w:style w:type="paragraph" w:customStyle="1" w:styleId="BlockLine">
    <w:name w:val="Block Line"/>
    <w:basedOn w:val="Normal"/>
    <w:next w:val="Normal"/>
    <w:rsid w:val="00C0599A"/>
    <w:pPr>
      <w:pBdr>
        <w:top w:val="single" w:sz="6" w:space="1" w:color="000000"/>
        <w:between w:val="single" w:sz="6" w:space="1" w:color="auto"/>
      </w:pBdr>
      <w:spacing w:before="240" w:after="0" w:line="240" w:lineRule="auto"/>
      <w:ind w:left="1728"/>
    </w:pPr>
    <w:rPr>
      <w:rFonts w:ascii="Times New Roman" w:eastAsia="Times New Roman" w:hAnsi="Times New Roman" w:cs="Times New Roman"/>
      <w:color w:val="000000"/>
      <w:sz w:val="24"/>
      <w:szCs w:val="20"/>
    </w:rPr>
  </w:style>
  <w:style w:type="paragraph" w:customStyle="1" w:styleId="BulletText1">
    <w:name w:val="Bullet Text 1"/>
    <w:basedOn w:val="Normal"/>
    <w:rsid w:val="00C0599A"/>
    <w:pPr>
      <w:numPr>
        <w:numId w:val="1"/>
      </w:numPr>
      <w:spacing w:after="0" w:line="240" w:lineRule="auto"/>
    </w:pPr>
    <w:rPr>
      <w:rFonts w:ascii="Times New Roman" w:eastAsia="Times New Roman" w:hAnsi="Times New Roman" w:cs="Times New Roman"/>
      <w:color w:val="000000"/>
      <w:sz w:val="24"/>
      <w:szCs w:val="20"/>
    </w:rPr>
  </w:style>
  <w:style w:type="paragraph" w:customStyle="1" w:styleId="ContinuedBlockLabel">
    <w:name w:val="Continued Block Label"/>
    <w:basedOn w:val="Normal"/>
    <w:next w:val="Normal"/>
    <w:rsid w:val="00C0599A"/>
    <w:pPr>
      <w:spacing w:after="240" w:line="240" w:lineRule="auto"/>
    </w:pPr>
    <w:rPr>
      <w:rFonts w:ascii="Times New Roman" w:eastAsia="Times New Roman" w:hAnsi="Times New Roman" w:cs="Times New Roman"/>
      <w:b/>
      <w:color w:val="000000"/>
      <w:szCs w:val="20"/>
    </w:rPr>
  </w:style>
  <w:style w:type="paragraph" w:customStyle="1" w:styleId="ContinuedOnNextPa">
    <w:name w:val="Continued On Next Pa"/>
    <w:basedOn w:val="Normal"/>
    <w:next w:val="Normal"/>
    <w:rsid w:val="00C0599A"/>
    <w:pPr>
      <w:pBdr>
        <w:top w:val="single" w:sz="6" w:space="1" w:color="000000"/>
        <w:between w:val="single" w:sz="6" w:space="1" w:color="auto"/>
      </w:pBdr>
      <w:spacing w:before="240" w:after="0" w:line="240" w:lineRule="auto"/>
      <w:ind w:left="1728"/>
      <w:jc w:val="right"/>
    </w:pPr>
    <w:rPr>
      <w:rFonts w:ascii="Times New Roman" w:eastAsia="Times New Roman" w:hAnsi="Times New Roman" w:cs="Times New Roman"/>
      <w:i/>
      <w:color w:val="000000"/>
      <w:sz w:val="20"/>
      <w:szCs w:val="20"/>
    </w:rPr>
  </w:style>
  <w:style w:type="paragraph" w:customStyle="1" w:styleId="MapTitleContinued">
    <w:name w:val="Map Title. Continued"/>
    <w:basedOn w:val="Normal"/>
    <w:next w:val="Normal"/>
    <w:rsid w:val="00C0599A"/>
    <w:pPr>
      <w:spacing w:after="240" w:line="240" w:lineRule="auto"/>
    </w:pPr>
    <w:rPr>
      <w:rFonts w:ascii="Arial" w:eastAsia="Times New Roman" w:hAnsi="Arial" w:cs="Arial"/>
      <w:b/>
      <w:color w:val="000000"/>
      <w:sz w:val="32"/>
      <w:szCs w:val="20"/>
    </w:rPr>
  </w:style>
  <w:style w:type="character" w:styleId="Hyperlink">
    <w:name w:val="Hyperlink"/>
    <w:uiPriority w:val="99"/>
    <w:rsid w:val="00C059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Map Title"/>
    <w:basedOn w:val="Normal"/>
    <w:next w:val="Normal"/>
    <w:link w:val="Heading4Char"/>
    <w:qFormat/>
    <w:rsid w:val="00C0599A"/>
    <w:pPr>
      <w:spacing w:after="240" w:line="240" w:lineRule="auto"/>
      <w:outlineLvl w:val="3"/>
    </w:pPr>
    <w:rPr>
      <w:rFonts w:ascii="Arial" w:eastAsia="Times New Roman" w:hAnsi="Arial" w:cs="Arial"/>
      <w:b/>
      <w:color w:val="000000"/>
      <w:sz w:val="32"/>
      <w:szCs w:val="20"/>
    </w:rPr>
  </w:style>
  <w:style w:type="paragraph" w:styleId="Heading5">
    <w:name w:val="heading 5"/>
    <w:aliases w:val="Block Label"/>
    <w:basedOn w:val="Normal"/>
    <w:link w:val="Heading5Char"/>
    <w:qFormat/>
    <w:rsid w:val="00C0599A"/>
    <w:pPr>
      <w:spacing w:after="0" w:line="240" w:lineRule="auto"/>
      <w:outlineLvl w:val="4"/>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C0599A"/>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C0599A"/>
    <w:rPr>
      <w:rFonts w:ascii="Times New Roman" w:eastAsia="Times New Roman" w:hAnsi="Times New Roman" w:cs="Times New Roman"/>
      <w:b/>
      <w:color w:val="000000"/>
      <w:szCs w:val="20"/>
    </w:rPr>
  </w:style>
  <w:style w:type="paragraph" w:styleId="BlockText">
    <w:name w:val="Block Text"/>
    <w:basedOn w:val="Normal"/>
    <w:rsid w:val="00C0599A"/>
    <w:pPr>
      <w:spacing w:after="0" w:line="240" w:lineRule="auto"/>
    </w:pPr>
    <w:rPr>
      <w:rFonts w:ascii="Times New Roman" w:eastAsia="Times New Roman" w:hAnsi="Times New Roman" w:cs="Times New Roman"/>
      <w:color w:val="000000"/>
      <w:sz w:val="24"/>
      <w:szCs w:val="24"/>
    </w:rPr>
  </w:style>
  <w:style w:type="paragraph" w:customStyle="1" w:styleId="BlockLine">
    <w:name w:val="Block Line"/>
    <w:basedOn w:val="Normal"/>
    <w:next w:val="Normal"/>
    <w:rsid w:val="00C0599A"/>
    <w:pPr>
      <w:pBdr>
        <w:top w:val="single" w:sz="6" w:space="1" w:color="000000"/>
        <w:between w:val="single" w:sz="6" w:space="1" w:color="auto"/>
      </w:pBdr>
      <w:spacing w:before="240" w:after="0" w:line="240" w:lineRule="auto"/>
      <w:ind w:left="1728"/>
    </w:pPr>
    <w:rPr>
      <w:rFonts w:ascii="Times New Roman" w:eastAsia="Times New Roman" w:hAnsi="Times New Roman" w:cs="Times New Roman"/>
      <w:color w:val="000000"/>
      <w:sz w:val="24"/>
      <w:szCs w:val="20"/>
    </w:rPr>
  </w:style>
  <w:style w:type="paragraph" w:customStyle="1" w:styleId="BulletText1">
    <w:name w:val="Bullet Text 1"/>
    <w:basedOn w:val="Normal"/>
    <w:rsid w:val="00C0599A"/>
    <w:pPr>
      <w:numPr>
        <w:numId w:val="1"/>
      </w:numPr>
      <w:spacing w:after="0" w:line="240" w:lineRule="auto"/>
    </w:pPr>
    <w:rPr>
      <w:rFonts w:ascii="Times New Roman" w:eastAsia="Times New Roman" w:hAnsi="Times New Roman" w:cs="Times New Roman"/>
      <w:color w:val="000000"/>
      <w:sz w:val="24"/>
      <w:szCs w:val="20"/>
    </w:rPr>
  </w:style>
  <w:style w:type="paragraph" w:customStyle="1" w:styleId="ContinuedBlockLabel">
    <w:name w:val="Continued Block Label"/>
    <w:basedOn w:val="Normal"/>
    <w:next w:val="Normal"/>
    <w:rsid w:val="00C0599A"/>
    <w:pPr>
      <w:spacing w:after="240" w:line="240" w:lineRule="auto"/>
    </w:pPr>
    <w:rPr>
      <w:rFonts w:ascii="Times New Roman" w:eastAsia="Times New Roman" w:hAnsi="Times New Roman" w:cs="Times New Roman"/>
      <w:b/>
      <w:color w:val="000000"/>
      <w:szCs w:val="20"/>
    </w:rPr>
  </w:style>
  <w:style w:type="paragraph" w:customStyle="1" w:styleId="ContinuedOnNextPa">
    <w:name w:val="Continued On Next Pa"/>
    <w:basedOn w:val="Normal"/>
    <w:next w:val="Normal"/>
    <w:rsid w:val="00C0599A"/>
    <w:pPr>
      <w:pBdr>
        <w:top w:val="single" w:sz="6" w:space="1" w:color="000000"/>
        <w:between w:val="single" w:sz="6" w:space="1" w:color="auto"/>
      </w:pBdr>
      <w:spacing w:before="240" w:after="0" w:line="240" w:lineRule="auto"/>
      <w:ind w:left="1728"/>
      <w:jc w:val="right"/>
    </w:pPr>
    <w:rPr>
      <w:rFonts w:ascii="Times New Roman" w:eastAsia="Times New Roman" w:hAnsi="Times New Roman" w:cs="Times New Roman"/>
      <w:i/>
      <w:color w:val="000000"/>
      <w:sz w:val="20"/>
      <w:szCs w:val="20"/>
    </w:rPr>
  </w:style>
  <w:style w:type="paragraph" w:customStyle="1" w:styleId="MapTitleContinued">
    <w:name w:val="Map Title. Continued"/>
    <w:basedOn w:val="Normal"/>
    <w:next w:val="Normal"/>
    <w:rsid w:val="00C0599A"/>
    <w:pPr>
      <w:spacing w:after="240" w:line="240" w:lineRule="auto"/>
    </w:pPr>
    <w:rPr>
      <w:rFonts w:ascii="Arial" w:eastAsia="Times New Roman" w:hAnsi="Arial" w:cs="Arial"/>
      <w:b/>
      <w:color w:val="000000"/>
      <w:sz w:val="32"/>
      <w:szCs w:val="20"/>
    </w:rPr>
  </w:style>
  <w:style w:type="character" w:styleId="Hyperlink">
    <w:name w:val="Hyperlink"/>
    <w:uiPriority w:val="99"/>
    <w:rsid w:val="00C059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a.gov/surviv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ba.va.gov/pubs/forms/VBA-27-2008-ARE.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Bair</dc:creator>
  <cp:lastModifiedBy>Rhonda Bair</cp:lastModifiedBy>
  <cp:revision>3</cp:revision>
  <dcterms:created xsi:type="dcterms:W3CDTF">2015-04-24T11:42:00Z</dcterms:created>
  <dcterms:modified xsi:type="dcterms:W3CDTF">2015-04-30T13:56:00Z</dcterms:modified>
</cp:coreProperties>
</file>