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F66D6" w14:textId="77777777" w:rsidR="00EB3383" w:rsidRDefault="00EB3383" w:rsidP="00EB3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bookmarkStart w:id="0" w:name="_GoBack"/>
      <w:bookmarkEnd w:id="0"/>
      <w:r w:rsidRPr="00EB338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CONTENTS</w:t>
      </w:r>
    </w:p>
    <w:p w14:paraId="2E7F66D7" w14:textId="77777777" w:rsidR="00EB3383" w:rsidRPr="00EB3383" w:rsidRDefault="00EB3383" w:rsidP="00EB3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2E7F66D8" w14:textId="0FB523E8" w:rsidR="00DB1AD0" w:rsidRDefault="00EB3383" w:rsidP="00EB3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EB338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CHAPTER</w:t>
      </w:r>
      <w:r w:rsidR="00DB1AD0" w:rsidRPr="00EB338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1</w:t>
      </w:r>
      <w:r w:rsidR="00CE7358" w:rsidRPr="007B1FD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7B1FD7" w:rsidRPr="007B1FD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E7358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LOAN GUARANTY OVERVIEW AND SERVICING OBJECTIVES</w:t>
      </w:r>
    </w:p>
    <w:p w14:paraId="2E7F66D9" w14:textId="77777777" w:rsidR="00EB3383" w:rsidRDefault="00EB3383" w:rsidP="00EB3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2E7F66DA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2E7F66DB" w14:textId="77777777" w:rsidR="00EB3383" w:rsidRDefault="00EB3383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PARAGRAPH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9247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PAGE</w:t>
      </w:r>
    </w:p>
    <w:p w14:paraId="2E7F66DC" w14:textId="77777777" w:rsidR="00EB3383" w:rsidRDefault="00EB3383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DD" w14:textId="5ED9B819" w:rsidR="00EB3383" w:rsidRDefault="00EB3383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1.01  Objectives of this </w:t>
      </w:r>
      <w:r w:rsidR="00853D9B">
        <w:rPr>
          <w:rFonts w:ascii="Times New Roman" w:hAnsi="Times New Roman" w:cs="Times New Roman"/>
          <w:bCs/>
          <w:color w:val="000000"/>
          <w:sz w:val="24"/>
          <w:szCs w:val="24"/>
        </w:rPr>
        <w:t>Handbook</w:t>
      </w:r>
      <w:r w:rsidR="007B1FD7">
        <w:rPr>
          <w:rFonts w:ascii="Times New Roman" w:hAnsi="Times New Roman" w:cs="Times New Roman"/>
          <w:bCs/>
          <w:color w:val="000000"/>
          <w:sz w:val="24"/>
          <w:szCs w:val="24"/>
        </w:rPr>
        <w:t>….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</w:t>
      </w:r>
      <w:r w:rsidR="00841072">
        <w:rPr>
          <w:rFonts w:ascii="Times New Roman" w:hAnsi="Times New Roman" w:cs="Times New Roman"/>
          <w:bCs/>
          <w:color w:val="000000"/>
          <w:sz w:val="24"/>
          <w:szCs w:val="24"/>
        </w:rPr>
        <w:t>………….</w:t>
      </w:r>
      <w:r w:rsidR="00841072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14580F">
        <w:rPr>
          <w:rFonts w:ascii="Times New Roman" w:hAnsi="Times New Roman" w:cs="Times New Roman"/>
          <w:bCs/>
          <w:color w:val="000000"/>
          <w:sz w:val="24"/>
          <w:szCs w:val="24"/>
        </w:rPr>
        <w:t>1-2</w:t>
      </w:r>
    </w:p>
    <w:p w14:paraId="2E7F66DE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DF" w14:textId="4A031F18" w:rsidR="00EB3383" w:rsidRDefault="00EB3383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1.02  Overview</w:t>
      </w:r>
      <w:r w:rsidR="007B1FD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of the VA Home Loan p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rogram…………………</w:t>
      </w:r>
      <w:r w:rsidR="009247F2">
        <w:rPr>
          <w:rFonts w:ascii="Times New Roman" w:hAnsi="Times New Roman" w:cs="Times New Roman"/>
          <w:bCs/>
          <w:color w:val="000000"/>
          <w:sz w:val="24"/>
          <w:szCs w:val="24"/>
        </w:rPr>
        <w:t>....</w:t>
      </w:r>
      <w:r w:rsidR="00BB083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</w:t>
      </w:r>
      <w:r w:rsidR="009247F2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14580F">
        <w:rPr>
          <w:rFonts w:ascii="Times New Roman" w:hAnsi="Times New Roman" w:cs="Times New Roman"/>
          <w:bCs/>
          <w:color w:val="000000"/>
          <w:sz w:val="24"/>
          <w:szCs w:val="24"/>
        </w:rPr>
        <w:t>1-2</w:t>
      </w:r>
    </w:p>
    <w:p w14:paraId="2E7F66E0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1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1.03  Overview of Servicer Responsibilities……………………...</w:t>
      </w:r>
      <w:r w:rsidR="001458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...       </w:t>
      </w:r>
      <w:r w:rsidR="0014580F">
        <w:rPr>
          <w:rFonts w:ascii="Times New Roman" w:hAnsi="Times New Roman" w:cs="Times New Roman"/>
          <w:bCs/>
          <w:color w:val="000000"/>
          <w:sz w:val="24"/>
          <w:szCs w:val="24"/>
        </w:rPr>
        <w:tab/>
        <w:t>1-4</w:t>
      </w:r>
    </w:p>
    <w:p w14:paraId="2E7F66E2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3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1.04  Overview of VALERI………………………………………</w:t>
      </w:r>
      <w:r w:rsidR="009247F2">
        <w:rPr>
          <w:rFonts w:ascii="Times New Roman" w:hAnsi="Times New Roman" w:cs="Times New Roman"/>
          <w:bCs/>
          <w:color w:val="000000"/>
          <w:sz w:val="24"/>
          <w:szCs w:val="24"/>
        </w:rPr>
        <w:t>….</w:t>
      </w:r>
      <w:r w:rsidR="0014580F">
        <w:rPr>
          <w:rFonts w:ascii="Times New Roman" w:hAnsi="Times New Roman" w:cs="Times New Roman"/>
          <w:bCs/>
          <w:color w:val="000000"/>
          <w:sz w:val="24"/>
          <w:szCs w:val="24"/>
        </w:rPr>
        <w:tab/>
        <w:t>1-5</w:t>
      </w:r>
    </w:p>
    <w:p w14:paraId="2E7F66E4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5" w14:textId="65D890A9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1.05  Organization of this </w:t>
      </w:r>
      <w:r w:rsidR="00853D9B">
        <w:rPr>
          <w:rFonts w:ascii="Times New Roman" w:hAnsi="Times New Roman" w:cs="Times New Roman"/>
          <w:bCs/>
          <w:color w:val="000000"/>
          <w:sz w:val="24"/>
          <w:szCs w:val="24"/>
        </w:rPr>
        <w:t>Handbook</w:t>
      </w:r>
      <w:r w:rsidR="007B1FD7">
        <w:rPr>
          <w:rFonts w:ascii="Times New Roman" w:hAnsi="Times New Roman" w:cs="Times New Roman"/>
          <w:bCs/>
          <w:color w:val="000000"/>
          <w:sz w:val="24"/>
          <w:szCs w:val="24"/>
        </w:rPr>
        <w:t>….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</w:t>
      </w:r>
      <w:r w:rsidR="00841072">
        <w:rPr>
          <w:rFonts w:ascii="Times New Roman" w:hAnsi="Times New Roman" w:cs="Times New Roman"/>
          <w:bCs/>
          <w:color w:val="000000"/>
          <w:sz w:val="24"/>
          <w:szCs w:val="24"/>
        </w:rPr>
        <w:t>……..</w:t>
      </w:r>
      <w:r w:rsidR="00841072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E04E5">
        <w:rPr>
          <w:rFonts w:ascii="Times New Roman" w:hAnsi="Times New Roman" w:cs="Times New Roman"/>
          <w:bCs/>
          <w:color w:val="000000"/>
          <w:sz w:val="24"/>
          <w:szCs w:val="24"/>
        </w:rPr>
        <w:t>1-5</w:t>
      </w:r>
    </w:p>
    <w:p w14:paraId="2E7F66E6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7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8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9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A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B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C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D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E" w14:textId="77777777" w:rsidR="00BB0831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EF" w14:textId="77777777" w:rsidR="00BB0831" w:rsidRPr="00EB3383" w:rsidRDefault="00BB0831" w:rsidP="00EB3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7F66F0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7F66F1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2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3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4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5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6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7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8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9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A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B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C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D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E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6FF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00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01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02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03" w14:textId="77777777" w:rsid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04" w14:textId="703F8753" w:rsidR="00DB1AD0" w:rsidRPr="00BB0831" w:rsidRDefault="00BB0831" w:rsidP="00BB0831">
      <w:pPr>
        <w:pStyle w:val="ListParagraph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7B1FD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</w:t>
      </w:r>
      <w:r w:rsidRPr="00BB083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OBJECTIVES OF THIS </w:t>
      </w:r>
      <w:r w:rsidR="00853D9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HANDBOOK</w:t>
      </w:r>
    </w:p>
    <w:p w14:paraId="2E7F6705" w14:textId="77777777" w:rsidR="00BB0831" w:rsidRDefault="00BB0831" w:rsidP="00BB0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7F6707" w14:textId="3B32A0AA" w:rsidR="00BB0831" w:rsidRPr="007B1FD7" w:rsidRDefault="007B1FD7" w:rsidP="007B1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B1FD7">
        <w:rPr>
          <w:rFonts w:ascii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0831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The purpose of this </w:t>
      </w:r>
      <w:r w:rsidR="00775B29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andbook</w:t>
      </w:r>
      <w:r w:rsidR="00CE2AF7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0831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is to provide operational </w:t>
      </w:r>
      <w:r w:rsidR="00CE7358" w:rsidRPr="007B1FD7">
        <w:rPr>
          <w:rFonts w:ascii="Times New Roman" w:hAnsi="Times New Roman" w:cs="Times New Roman"/>
          <w:color w:val="000000"/>
          <w:sz w:val="24"/>
          <w:szCs w:val="24"/>
        </w:rPr>
        <w:t>policies and procedures for servicers who p</w:t>
      </w:r>
      <w:r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articipate in the </w:t>
      </w:r>
      <w:r w:rsidR="00505147">
        <w:rPr>
          <w:rFonts w:ascii="Times New Roman" w:hAnsi="Times New Roman" w:cs="Times New Roman"/>
          <w:color w:val="000000"/>
          <w:sz w:val="24"/>
          <w:szCs w:val="24"/>
        </w:rPr>
        <w:t>Department of Veterans Affairs (</w:t>
      </w:r>
      <w:r w:rsidRPr="007B1FD7">
        <w:rPr>
          <w:rFonts w:ascii="Times New Roman" w:hAnsi="Times New Roman" w:cs="Times New Roman"/>
          <w:color w:val="000000"/>
          <w:sz w:val="24"/>
          <w:szCs w:val="24"/>
        </w:rPr>
        <w:t>VA</w:t>
      </w:r>
      <w:r w:rsidR="0050514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 Home Loan program and service VA-</w:t>
      </w:r>
      <w:r w:rsidR="00CE7358" w:rsidRPr="007B1FD7">
        <w:rPr>
          <w:rFonts w:ascii="Times New Roman" w:hAnsi="Times New Roman" w:cs="Times New Roman"/>
          <w:color w:val="000000"/>
          <w:sz w:val="24"/>
          <w:szCs w:val="24"/>
        </w:rPr>
        <w:t>guaranteed loans through the</w:t>
      </w:r>
      <w:r w:rsidR="00BB0831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 VA Loan Electronic Reporting</w:t>
      </w:r>
      <w:r w:rsidR="00CE7358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0831" w:rsidRPr="007B1FD7">
        <w:rPr>
          <w:rFonts w:ascii="Times New Roman" w:hAnsi="Times New Roman" w:cs="Times New Roman"/>
          <w:color w:val="000000"/>
          <w:sz w:val="24"/>
          <w:szCs w:val="24"/>
        </w:rPr>
        <w:t>Interface (VALERI) system</w:t>
      </w:r>
      <w:r w:rsidR="00CE7358" w:rsidRPr="007B1FD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B0831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0831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It also discusses roles and responsibilities for </w:t>
      </w:r>
      <w:r w:rsidR="00CE2AF7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VA </w:t>
      </w:r>
      <w:r w:rsidR="00BB0831"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Loan Administration (LA) staff and servicers.  </w:t>
      </w:r>
    </w:p>
    <w:p w14:paraId="2E7F6708" w14:textId="3BD33887" w:rsidR="00BB0831" w:rsidRPr="00EB3383" w:rsidRDefault="00D80A39" w:rsidP="00BB0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E7F6709" w14:textId="6F296E3A" w:rsidR="00BB0831" w:rsidRPr="00EB3383" w:rsidRDefault="00480947" w:rsidP="00BB0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B1FD7">
        <w:rPr>
          <w:rFonts w:ascii="Times New Roman" w:hAnsi="Times New Roman" w:cs="Times New Roman"/>
          <w:color w:val="000000"/>
          <w:sz w:val="24"/>
          <w:szCs w:val="24"/>
        </w:rPr>
        <w:t xml:space="preserve">b.  </w:t>
      </w:r>
      <w:r w:rsidR="00BB0831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This </w:t>
      </w:r>
      <w:r w:rsidR="003354BB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andbook</w:t>
      </w:r>
      <w:r w:rsidR="00BB0831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is written as a tool for all </w:t>
      </w:r>
      <w:r w:rsidR="0055285B">
        <w:rPr>
          <w:rFonts w:ascii="Times New Roman" w:hAnsi="Times New Roman" w:cs="Times New Roman"/>
          <w:color w:val="000000"/>
          <w:sz w:val="24"/>
          <w:szCs w:val="24"/>
        </w:rPr>
        <w:t>servicer</w:t>
      </w:r>
      <w:r w:rsidR="00513594">
        <w:rPr>
          <w:rFonts w:ascii="Times New Roman" w:hAnsi="Times New Roman" w:cs="Times New Roman"/>
          <w:color w:val="000000"/>
          <w:sz w:val="24"/>
          <w:szCs w:val="24"/>
        </w:rPr>
        <w:t>s par</w:t>
      </w:r>
      <w:r w:rsidR="007B1FD7">
        <w:rPr>
          <w:rFonts w:ascii="Times New Roman" w:hAnsi="Times New Roman" w:cs="Times New Roman"/>
          <w:color w:val="000000"/>
          <w:sz w:val="24"/>
          <w:szCs w:val="24"/>
        </w:rPr>
        <w:t>ticipating in the VA Home Loan p</w:t>
      </w:r>
      <w:r w:rsidR="00513594">
        <w:rPr>
          <w:rFonts w:ascii="Times New Roman" w:hAnsi="Times New Roman" w:cs="Times New Roman"/>
          <w:color w:val="000000"/>
          <w:sz w:val="24"/>
          <w:szCs w:val="24"/>
        </w:rPr>
        <w:t>rogram</w:t>
      </w:r>
      <w:r w:rsidR="00BB0831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3594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BB0831" w:rsidRPr="00EB3383">
        <w:rPr>
          <w:rFonts w:ascii="Times New Roman" w:hAnsi="Times New Roman" w:cs="Times New Roman"/>
          <w:color w:val="000000"/>
          <w:sz w:val="24"/>
          <w:szCs w:val="24"/>
        </w:rPr>
        <w:t>does not change or supersede any re</w:t>
      </w:r>
      <w:r w:rsidR="002A786F">
        <w:rPr>
          <w:rFonts w:ascii="Times New Roman" w:hAnsi="Times New Roman" w:cs="Times New Roman"/>
          <w:color w:val="000000"/>
          <w:sz w:val="24"/>
          <w:szCs w:val="24"/>
        </w:rPr>
        <w:t>gulation</w:t>
      </w:r>
      <w:r w:rsidR="005346B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A786F">
        <w:rPr>
          <w:rFonts w:ascii="Times New Roman" w:hAnsi="Times New Roman" w:cs="Times New Roman"/>
          <w:color w:val="000000"/>
          <w:sz w:val="24"/>
          <w:szCs w:val="24"/>
        </w:rPr>
        <w:t xml:space="preserve"> or law affecting the p</w:t>
      </w:r>
      <w:r w:rsidR="00BB0831" w:rsidRPr="00EB3383">
        <w:rPr>
          <w:rFonts w:ascii="Times New Roman" w:hAnsi="Times New Roman" w:cs="Times New Roman"/>
          <w:color w:val="000000"/>
          <w:sz w:val="24"/>
          <w:szCs w:val="24"/>
        </w:rPr>
        <w:t>rogram.  If there appears to be a discrepancy, please refer to the related regulation or law.</w:t>
      </w:r>
    </w:p>
    <w:p w14:paraId="2E7F670A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0B" w14:textId="5E9F7D79" w:rsidR="00DB1AD0" w:rsidRDefault="00480947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A786F">
        <w:rPr>
          <w:rFonts w:ascii="Times New Roman" w:hAnsi="Times New Roman" w:cs="Times New Roman"/>
          <w:color w:val="000000"/>
          <w:sz w:val="24"/>
          <w:szCs w:val="24"/>
        </w:rPr>
        <w:t xml:space="preserve">c.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This 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handbook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has </w:t>
      </w:r>
      <w:r w:rsidR="00BB1D35">
        <w:rPr>
          <w:rFonts w:ascii="Times New Roman" w:hAnsi="Times New Roman" w:cs="Times New Roman"/>
          <w:color w:val="000000"/>
          <w:sz w:val="24"/>
          <w:szCs w:val="24"/>
        </w:rPr>
        <w:t>two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primary objectives:</w:t>
      </w:r>
    </w:p>
    <w:p w14:paraId="2E7F670C" w14:textId="77777777" w:rsidR="00583997" w:rsidRPr="00EB3383" w:rsidRDefault="00583997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0D" w14:textId="0B28F4DC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2A786F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Provide </w:t>
      </w:r>
      <w:r w:rsidR="0055285B" w:rsidRPr="002A786F">
        <w:rPr>
          <w:rFonts w:ascii="Times New Roman" w:hAnsi="Times New Roman" w:cs="Times New Roman"/>
          <w:color w:val="000000"/>
          <w:sz w:val="24"/>
          <w:szCs w:val="24"/>
        </w:rPr>
        <w:t>servicers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the tools needed to manage the program.</w:t>
      </w:r>
    </w:p>
    <w:p w14:paraId="2E7F670E" w14:textId="77777777" w:rsidR="00B9602F" w:rsidRPr="00EB3383" w:rsidRDefault="00B9602F" w:rsidP="00B9602F">
      <w:pPr>
        <w:pStyle w:val="ListParagraph"/>
        <w:autoSpaceDE w:val="0"/>
        <w:autoSpaceDN w:val="0"/>
        <w:adjustRightInd w:val="0"/>
        <w:spacing w:after="0" w:line="240" w:lineRule="auto"/>
        <w:ind w:left="504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0F" w14:textId="467C5CEB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2.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Describe LA regulations, policies, and procedures.</w:t>
      </w:r>
    </w:p>
    <w:p w14:paraId="2E7F6713" w14:textId="77777777" w:rsidR="00DB1AD0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14" w14:textId="77777777" w:rsidR="00BB0831" w:rsidRPr="00BB0831" w:rsidRDefault="00BB0831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B0831">
        <w:rPr>
          <w:rFonts w:ascii="Times New Roman" w:hAnsi="Times New Roman" w:cs="Times New Roman"/>
          <w:color w:val="000000"/>
          <w:sz w:val="24"/>
          <w:szCs w:val="24"/>
          <w:u w:val="single"/>
        </w:rPr>
        <w:t>1.02</w:t>
      </w:r>
      <w:r w:rsidRPr="007B1FD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B0831">
        <w:rPr>
          <w:rFonts w:ascii="Times New Roman" w:hAnsi="Times New Roman" w:cs="Times New Roman"/>
          <w:color w:val="000000"/>
          <w:sz w:val="24"/>
          <w:szCs w:val="24"/>
          <w:u w:val="single"/>
        </w:rPr>
        <w:t>OVERVIEW OF THE VA HOME</w:t>
      </w:r>
      <w:r w:rsidR="0058399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BB0831">
        <w:rPr>
          <w:rFonts w:ascii="Times New Roman" w:hAnsi="Times New Roman" w:cs="Times New Roman"/>
          <w:color w:val="000000"/>
          <w:sz w:val="24"/>
          <w:szCs w:val="24"/>
          <w:u w:val="single"/>
        </w:rPr>
        <w:t>LOAN PROGRAM</w:t>
      </w:r>
    </w:p>
    <w:p w14:paraId="2E7F6715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7F6716" w14:textId="3BBB7AE2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Private lenders, such as banks, savings and loans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or mortgage companies, </w:t>
      </w:r>
      <w:r w:rsidR="00CE7358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provide financing for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8B498A" w:rsidRPr="002A786F">
        <w:rPr>
          <w:rFonts w:ascii="Times New Roman" w:hAnsi="Times New Roman" w:cs="Times New Roman"/>
          <w:color w:val="000000"/>
          <w:sz w:val="24"/>
          <w:szCs w:val="24"/>
        </w:rPr>
        <w:t>A-</w:t>
      </w:r>
      <w:r w:rsidR="00AF4F21" w:rsidRPr="002A786F">
        <w:rPr>
          <w:rFonts w:ascii="Times New Roman" w:hAnsi="Times New Roman" w:cs="Times New Roman"/>
          <w:color w:val="000000"/>
          <w:sz w:val="24"/>
          <w:szCs w:val="24"/>
        </w:rPr>
        <w:t>guaranteed loans to eligible V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eterans for the purchase of a home for personal </w:t>
      </w:r>
      <w:r w:rsidR="00AF4F21" w:rsidRPr="002A786F">
        <w:rPr>
          <w:rFonts w:ascii="Times New Roman" w:hAnsi="Times New Roman" w:cs="Times New Roman"/>
          <w:color w:val="000000"/>
          <w:sz w:val="24"/>
          <w:szCs w:val="24"/>
        </w:rPr>
        <w:t>occupancy</w:t>
      </w:r>
      <w:r w:rsidR="00CE7358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313D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as outlined in 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 xml:space="preserve">38 </w:t>
      </w:r>
      <w:r w:rsidR="00DD313D" w:rsidRPr="002A786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D313D" w:rsidRPr="002A786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D313D" w:rsidRPr="002A786F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D313D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Part 36, Loan Guaranty</w:t>
      </w:r>
      <w:r w:rsidR="00AF4F21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80A39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4F21" w:rsidRPr="002A786F">
        <w:rPr>
          <w:rFonts w:ascii="Times New Roman" w:hAnsi="Times New Roman" w:cs="Times New Roman"/>
          <w:color w:val="000000"/>
          <w:sz w:val="24"/>
          <w:szCs w:val="24"/>
        </w:rPr>
        <w:t>To obtain a loan, a V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eteran must apply to a lender. </w:t>
      </w:r>
      <w:r w:rsidR="00D80A39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If the loan is approved, VA may then guarantee a portion of the loan. </w:t>
      </w:r>
      <w:r w:rsidR="00D80A39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This guaranty protects the lender against loss up to the </w:t>
      </w:r>
      <w:r w:rsidR="00AF4F21" w:rsidRPr="002A786F">
        <w:rPr>
          <w:rFonts w:ascii="Times New Roman" w:hAnsi="Times New Roman" w:cs="Times New Roman"/>
          <w:color w:val="000000"/>
          <w:sz w:val="24"/>
          <w:szCs w:val="24"/>
        </w:rPr>
        <w:t>amount guaranteed and allows a V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eteran to obtain favorable financing terms.</w:t>
      </w:r>
    </w:p>
    <w:p w14:paraId="2E7F6717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18" w14:textId="36FCA3D2" w:rsidR="00DB1AD0" w:rsidRPr="00EB3383" w:rsidRDefault="00480947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A786F">
        <w:rPr>
          <w:rFonts w:ascii="Times New Roman" w:hAnsi="Times New Roman" w:cs="Times New Roman"/>
          <w:color w:val="000000"/>
          <w:sz w:val="24"/>
          <w:szCs w:val="24"/>
        </w:rPr>
        <w:t xml:space="preserve">b.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Although there is no maximum loan amount set by VA, lenders will gener</w:t>
      </w:r>
      <w:r w:rsidR="00AF4F21">
        <w:rPr>
          <w:rFonts w:ascii="Times New Roman" w:hAnsi="Times New Roman" w:cs="Times New Roman"/>
          <w:color w:val="000000"/>
          <w:sz w:val="24"/>
          <w:szCs w:val="24"/>
        </w:rPr>
        <w:t>ally loan up to four times the V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eteran’s available entit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 xml:space="preserve">lement without requiring a </w:t>
      </w:r>
      <w:r w:rsidR="00397F4B">
        <w:rPr>
          <w:rFonts w:ascii="Times New Roman" w:hAnsi="Times New Roman" w:cs="Times New Roman"/>
          <w:color w:val="000000"/>
          <w:sz w:val="24"/>
          <w:szCs w:val="24"/>
        </w:rPr>
        <w:t>down</w:t>
      </w:r>
      <w:r w:rsidR="00397F4B" w:rsidRPr="00EB3383">
        <w:rPr>
          <w:rFonts w:ascii="Times New Roman" w:hAnsi="Times New Roman" w:cs="Times New Roman"/>
          <w:color w:val="000000"/>
          <w:sz w:val="24"/>
          <w:szCs w:val="24"/>
        </w:rPr>
        <w:t>payment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This is due to secondary mortgage market considerations, which typically require a 25 percent backing. 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In most cases, VA only limits the loan amount to the</w:t>
      </w:r>
      <w:r w:rsidR="00AF4F21">
        <w:rPr>
          <w:rFonts w:ascii="Times New Roman" w:hAnsi="Times New Roman" w:cs="Times New Roman"/>
          <w:color w:val="000000"/>
          <w:sz w:val="24"/>
          <w:szCs w:val="24"/>
        </w:rPr>
        <w:t xml:space="preserve"> value of the property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F4F21">
        <w:rPr>
          <w:rFonts w:ascii="Times New Roman" w:hAnsi="Times New Roman" w:cs="Times New Roman"/>
          <w:color w:val="000000"/>
          <w:sz w:val="24"/>
          <w:szCs w:val="24"/>
        </w:rPr>
        <w:t xml:space="preserve"> and the V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eteran’s ability to repay.</w:t>
      </w:r>
    </w:p>
    <w:p w14:paraId="2E7F6719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1A" w14:textId="71C1B653" w:rsidR="00DB1AD0" w:rsidRPr="00FE449B" w:rsidRDefault="00690D4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r w:rsidR="002A786F">
        <w:rPr>
          <w:rFonts w:ascii="Times New Roman" w:hAnsi="Times New Roman" w:cs="Times New Roman"/>
          <w:bCs/>
          <w:color w:val="000000"/>
          <w:sz w:val="24"/>
          <w:szCs w:val="24"/>
        </w:rPr>
        <w:t>c</w:t>
      </w:r>
      <w:r w:rsidRPr="00690D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Pr="00690D4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Benefits of the Program</w:t>
      </w:r>
      <w:r w:rsidRPr="0009538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FE44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The VA Home Loan </w:t>
      </w:r>
      <w:r w:rsidR="002A786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rogram is a Federal benefit pro</w:t>
      </w:r>
      <w:r w:rsidR="00AF4F21">
        <w:rPr>
          <w:rFonts w:ascii="Times New Roman" w:hAnsi="Times New Roman" w:cs="Times New Roman"/>
          <w:color w:val="000000"/>
          <w:sz w:val="24"/>
          <w:szCs w:val="24"/>
        </w:rPr>
        <w:t>gram. Specific benefits to the V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eteran borrower include:</w:t>
      </w:r>
    </w:p>
    <w:p w14:paraId="2E7F671B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1C" w14:textId="529DD25F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2A786F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Equal</w:t>
      </w:r>
      <w:r w:rsidR="00AF4F21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opportunity for all qualified V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eterans to obtain a home loan.</w:t>
      </w:r>
    </w:p>
    <w:p w14:paraId="2E7F671D" w14:textId="77777777" w:rsidR="00690D44" w:rsidRPr="00EB3383" w:rsidRDefault="00690D44" w:rsidP="00DD4FAF">
      <w:pPr>
        <w:pStyle w:val="ListParagraph"/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1E" w14:textId="17ADADC4" w:rsidR="00DF3ACA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2.  </w:t>
      </w:r>
      <w:r w:rsidR="00860042">
        <w:rPr>
          <w:rFonts w:ascii="Times New Roman" w:hAnsi="Times New Roman" w:cs="Times New Roman"/>
          <w:color w:val="000000"/>
          <w:sz w:val="24"/>
          <w:szCs w:val="24"/>
        </w:rPr>
        <w:t xml:space="preserve">No </w:t>
      </w:r>
      <w:r w:rsidR="00397F4B">
        <w:rPr>
          <w:rFonts w:ascii="Times New Roman" w:hAnsi="Times New Roman" w:cs="Times New Roman"/>
          <w:color w:val="000000"/>
          <w:sz w:val="24"/>
          <w:szCs w:val="24"/>
        </w:rPr>
        <w:t>down</w:t>
      </w:r>
      <w:r w:rsidR="00397F4B" w:rsidRPr="002A786F">
        <w:rPr>
          <w:rFonts w:ascii="Times New Roman" w:hAnsi="Times New Roman" w:cs="Times New Roman"/>
          <w:color w:val="000000"/>
          <w:sz w:val="24"/>
          <w:szCs w:val="24"/>
        </w:rPr>
        <w:t>payment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, unless required by the lender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or the purchase price is more than the </w:t>
      </w:r>
    </w:p>
    <w:p w14:paraId="2E7F671F" w14:textId="77777777" w:rsidR="00DB1AD0" w:rsidRPr="00DF3ACA" w:rsidRDefault="00DB1AD0" w:rsidP="00DF3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ACA">
        <w:rPr>
          <w:rFonts w:ascii="Times New Roman" w:hAnsi="Times New Roman" w:cs="Times New Roman"/>
          <w:color w:val="000000"/>
          <w:sz w:val="24"/>
          <w:szCs w:val="24"/>
        </w:rPr>
        <w:t>reasonable value of the property.</w:t>
      </w:r>
    </w:p>
    <w:p w14:paraId="2E7F6720" w14:textId="77777777" w:rsidR="00690D44" w:rsidRPr="00690D44" w:rsidRDefault="00690D44" w:rsidP="00095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21" w14:textId="284E0502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3.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Veterans informed of reasonable value of property being purchased.</w:t>
      </w:r>
    </w:p>
    <w:p w14:paraId="2E7F6722" w14:textId="77777777" w:rsidR="00690D44" w:rsidRPr="00690D44" w:rsidRDefault="00690D44" w:rsidP="00DD4FAF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23" w14:textId="77CF5C8F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4.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Negotiable interest rate.</w:t>
      </w:r>
    </w:p>
    <w:p w14:paraId="2E7F6724" w14:textId="77777777" w:rsidR="00F714E5" w:rsidRPr="00F714E5" w:rsidRDefault="00F714E5" w:rsidP="00F71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25" w14:textId="55456801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5.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Ability to finance the VA funding fee.</w:t>
      </w:r>
    </w:p>
    <w:p w14:paraId="2E7F6726" w14:textId="77777777" w:rsidR="00690D44" w:rsidRPr="00EB3383" w:rsidRDefault="00690D44" w:rsidP="00DD4FAF">
      <w:pPr>
        <w:pStyle w:val="ListParagraph"/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27" w14:textId="5C2105CE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6.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860042">
        <w:rPr>
          <w:rFonts w:ascii="Times New Roman" w:hAnsi="Times New Roman" w:cs="Times New Roman"/>
          <w:color w:val="000000"/>
          <w:sz w:val="24"/>
          <w:szCs w:val="24"/>
        </w:rPr>
        <w:t xml:space="preserve">educed funding fees with a 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downpayment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of at least 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percent.</w:t>
      </w:r>
    </w:p>
    <w:p w14:paraId="2E7F6728" w14:textId="77777777" w:rsidR="00690D44" w:rsidRPr="00690D44" w:rsidRDefault="00690D44" w:rsidP="00DD4FAF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29" w14:textId="5E450423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7.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Exemption from t</w:t>
      </w:r>
      <w:r w:rsidR="00AF4F21" w:rsidRPr="002A786F">
        <w:rPr>
          <w:rFonts w:ascii="Times New Roman" w:hAnsi="Times New Roman" w:cs="Times New Roman"/>
          <w:color w:val="000000"/>
          <w:sz w:val="24"/>
          <w:szCs w:val="24"/>
        </w:rPr>
        <w:t>he funding fee requirement for V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eterans eligible for VA compensation.</w:t>
      </w:r>
    </w:p>
    <w:p w14:paraId="2E7F672A" w14:textId="77777777" w:rsidR="00690D44" w:rsidRPr="00690D44" w:rsidRDefault="00690D44" w:rsidP="00DD4FAF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2B" w14:textId="68F29E57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8.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Closing costs are comparable with other financing types and may be lower.</w:t>
      </w:r>
    </w:p>
    <w:p w14:paraId="2E7F672C" w14:textId="77777777" w:rsidR="00690D44" w:rsidRPr="00690D44" w:rsidRDefault="00690D44" w:rsidP="00DD4FAF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2D" w14:textId="0FDE9B4A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9.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No mortgage insurance premiums.</w:t>
      </w:r>
    </w:p>
    <w:p w14:paraId="2E7F672E" w14:textId="77777777" w:rsidR="00690D44" w:rsidRPr="00690D44" w:rsidRDefault="00690D44" w:rsidP="00095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2F" w14:textId="0E3DA6DB" w:rsidR="00DB1AD0" w:rsidRPr="002A786F" w:rsidRDefault="002A786F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497176"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25FD" w:rsidRPr="002A78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Mortgage fully assumable.</w:t>
      </w:r>
    </w:p>
    <w:p w14:paraId="2E7F6730" w14:textId="77777777" w:rsidR="00690D44" w:rsidRPr="00690D44" w:rsidRDefault="00690D44" w:rsidP="00095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31" w14:textId="06A043F8" w:rsidR="00DB1AD0" w:rsidRPr="002A786F" w:rsidRDefault="00E71666" w:rsidP="002A7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A786F">
        <w:rPr>
          <w:rFonts w:ascii="Times New Roman" w:hAnsi="Times New Roman" w:cs="Times New Roman"/>
          <w:color w:val="000000"/>
          <w:sz w:val="24"/>
          <w:szCs w:val="24"/>
        </w:rPr>
        <w:t xml:space="preserve">11.  </w:t>
      </w:r>
      <w:r w:rsidR="00DB1AD0" w:rsidRPr="002A786F">
        <w:rPr>
          <w:rFonts w:ascii="Times New Roman" w:hAnsi="Times New Roman" w:cs="Times New Roman"/>
          <w:color w:val="000000"/>
          <w:sz w:val="24"/>
          <w:szCs w:val="24"/>
        </w:rPr>
        <w:t>Right to prepay without penalty.</w:t>
      </w:r>
    </w:p>
    <w:p w14:paraId="2E7F6732" w14:textId="77777777" w:rsidR="00690D44" w:rsidRPr="00690D44" w:rsidRDefault="00690D44" w:rsidP="00095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33" w14:textId="30E11315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12. </w:t>
      </w:r>
      <w:r w:rsidR="00C925FD" w:rsidRPr="00E716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4F21" w:rsidRPr="00E71666">
        <w:rPr>
          <w:rFonts w:ascii="Times New Roman" w:hAnsi="Times New Roman" w:cs="Times New Roman"/>
          <w:color w:val="000000"/>
          <w:sz w:val="24"/>
          <w:szCs w:val="24"/>
        </w:rPr>
        <w:t>Assistance to V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eteran borrowers in default due to temporary financial difficulty.</w:t>
      </w:r>
    </w:p>
    <w:p w14:paraId="2E7F6734" w14:textId="77777777" w:rsidR="00DB1AD0" w:rsidRPr="00EB3383" w:rsidRDefault="00DB1AD0" w:rsidP="00095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35" w14:textId="5E56E68F" w:rsidR="00DB1AD0" w:rsidRPr="00FE449B" w:rsidRDefault="00095384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E71666">
        <w:rPr>
          <w:rFonts w:ascii="Times New Roman" w:hAnsi="Times New Roman" w:cs="Times New Roman"/>
          <w:bCs/>
          <w:color w:val="000000"/>
          <w:sz w:val="24"/>
          <w:szCs w:val="24"/>
        </w:rPr>
        <w:t>d</w:t>
      </w:r>
      <w:r w:rsidRPr="0009538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DB1AD0" w:rsidRPr="00EB33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925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B1AD0" w:rsidRPr="000953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Components of the </w:t>
      </w:r>
      <w:r w:rsidR="0055285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VA </w:t>
      </w:r>
      <w:r w:rsidR="00DB1AD0" w:rsidRPr="000953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Regional Loan Center</w:t>
      </w:r>
      <w:r w:rsidR="00F8299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(RLC)</w:t>
      </w:r>
      <w:r w:rsidRPr="0009538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FE44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The Veterans Benefits Administration (VBA) administers the VA Home Loan </w:t>
      </w:r>
      <w:r w:rsidR="00E71666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rogram through eight RLCs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 xml:space="preserve"> and one Regional </w:t>
      </w:r>
      <w:r w:rsidR="00EE4DF6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ffice with loan activities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Each RLC has three components:</w:t>
      </w:r>
      <w:r w:rsidR="00E2400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B1AD0" w:rsidRPr="00E2400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E2400E">
        <w:rPr>
          <w:rFonts w:ascii="Times New Roman" w:hAnsi="Times New Roman" w:cs="Times New Roman"/>
          <w:color w:val="000000"/>
          <w:sz w:val="24"/>
          <w:szCs w:val="24"/>
        </w:rPr>
        <w:t xml:space="preserve">onstruction and Valuation (C&amp;V), </w:t>
      </w:r>
      <w:r w:rsidR="00DB1AD0" w:rsidRPr="00E2400E">
        <w:rPr>
          <w:rFonts w:ascii="Times New Roman" w:hAnsi="Times New Roman" w:cs="Times New Roman"/>
          <w:color w:val="000000"/>
          <w:sz w:val="24"/>
          <w:szCs w:val="24"/>
        </w:rPr>
        <w:t xml:space="preserve">Loan </w:t>
      </w:r>
      <w:r w:rsidR="00E2400E">
        <w:rPr>
          <w:rFonts w:ascii="Times New Roman" w:hAnsi="Times New Roman" w:cs="Times New Roman"/>
          <w:color w:val="000000"/>
          <w:sz w:val="24"/>
          <w:szCs w:val="24"/>
        </w:rPr>
        <w:t xml:space="preserve">Production (LP), and </w:t>
      </w:r>
      <w:r w:rsidR="00860042">
        <w:rPr>
          <w:rFonts w:ascii="Times New Roman" w:hAnsi="Times New Roman" w:cs="Times New Roman"/>
          <w:color w:val="000000"/>
          <w:sz w:val="24"/>
          <w:szCs w:val="24"/>
        </w:rPr>
        <w:t>LA.</w:t>
      </w:r>
    </w:p>
    <w:p w14:paraId="165A82C3" w14:textId="77777777" w:rsid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37" w14:textId="7B5757F3" w:rsidR="00DF3ACA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 </w:t>
      </w:r>
      <w:r w:rsidR="00F8299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C&amp;V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This section oversees the valuation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4D28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 xml:space="preserve">properties for Loan Guaranty purposes and </w:t>
      </w:r>
    </w:p>
    <w:p w14:paraId="2E7F6738" w14:textId="0B89496F" w:rsidR="00DB1AD0" w:rsidRPr="00DF3ACA" w:rsidRDefault="00DB1AD0" w:rsidP="00DF3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ACA">
        <w:rPr>
          <w:rFonts w:ascii="Times New Roman" w:hAnsi="Times New Roman" w:cs="Times New Roman"/>
          <w:color w:val="000000"/>
          <w:sz w:val="24"/>
          <w:szCs w:val="24"/>
        </w:rPr>
        <w:t>supervises the construction of Speciall</w:t>
      </w:r>
      <w:r w:rsidR="00AF4F21">
        <w:rPr>
          <w:rFonts w:ascii="Times New Roman" w:hAnsi="Times New Roman" w:cs="Times New Roman"/>
          <w:color w:val="000000"/>
          <w:sz w:val="24"/>
          <w:szCs w:val="24"/>
        </w:rPr>
        <w:t xml:space="preserve">y Adapted Housing </w:t>
      </w:r>
      <w:r w:rsidR="00CE7358">
        <w:rPr>
          <w:rFonts w:ascii="Times New Roman" w:hAnsi="Times New Roman" w:cs="Times New Roman"/>
          <w:color w:val="000000"/>
          <w:sz w:val="24"/>
          <w:szCs w:val="24"/>
        </w:rPr>
        <w:t xml:space="preserve">(SAH) </w:t>
      </w:r>
      <w:r w:rsidR="00AF4F21">
        <w:rPr>
          <w:rFonts w:ascii="Times New Roman" w:hAnsi="Times New Roman" w:cs="Times New Roman"/>
          <w:color w:val="000000"/>
          <w:sz w:val="24"/>
          <w:szCs w:val="24"/>
        </w:rPr>
        <w:t>for V</w:t>
      </w:r>
      <w:r w:rsidRPr="00DF3ACA">
        <w:rPr>
          <w:rFonts w:ascii="Times New Roman" w:hAnsi="Times New Roman" w:cs="Times New Roman"/>
          <w:color w:val="000000"/>
          <w:sz w:val="24"/>
          <w:szCs w:val="24"/>
        </w:rPr>
        <w:t>eterans</w:t>
      </w:r>
      <w:r w:rsidR="006C4D28">
        <w:rPr>
          <w:rFonts w:ascii="Times New Roman" w:hAnsi="Times New Roman" w:cs="Times New Roman"/>
          <w:color w:val="000000"/>
          <w:sz w:val="24"/>
          <w:szCs w:val="24"/>
        </w:rPr>
        <w:t xml:space="preserve"> with disabilities</w:t>
      </w:r>
      <w:r w:rsidRPr="00DF3AC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2400E" w:rsidRPr="00DF3AC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F3ACA">
        <w:rPr>
          <w:rFonts w:ascii="Times New Roman" w:hAnsi="Times New Roman" w:cs="Times New Roman"/>
          <w:color w:val="000000"/>
          <w:sz w:val="24"/>
          <w:szCs w:val="24"/>
        </w:rPr>
        <w:t>Specifically C&amp;V:</w:t>
      </w:r>
    </w:p>
    <w:p w14:paraId="2E7F6739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3A" w14:textId="587ADAF4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(a)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Handles all matters related to fee appraisers and compliance inspectors.</w:t>
      </w:r>
    </w:p>
    <w:p w14:paraId="2E7F673B" w14:textId="77777777" w:rsidR="00E2400E" w:rsidRPr="00EB3383" w:rsidRDefault="00E2400E" w:rsidP="00E2400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3C" w14:textId="647B6F9C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(b)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Issues Notices of Value (NOV).</w:t>
      </w:r>
    </w:p>
    <w:p w14:paraId="2E7F673D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3E" w14:textId="6240A15E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(c)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Reviews plans and specifications.</w:t>
      </w:r>
    </w:p>
    <w:p w14:paraId="2E7F673F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40" w14:textId="5DB1FBA3" w:rsidR="00DF3ACA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(d)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 xml:space="preserve">Handles the Lender Appraisal Processing Program (LAPP) and Servicer Appraisal </w:t>
      </w:r>
    </w:p>
    <w:p w14:paraId="2E7F6741" w14:textId="77777777" w:rsidR="00DB1AD0" w:rsidRPr="00DF3ACA" w:rsidRDefault="00DB1AD0" w:rsidP="00DF3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ACA">
        <w:rPr>
          <w:rFonts w:ascii="Times New Roman" w:hAnsi="Times New Roman" w:cs="Times New Roman"/>
          <w:color w:val="000000"/>
          <w:sz w:val="24"/>
          <w:szCs w:val="24"/>
        </w:rPr>
        <w:t>Processing Program (SAPP).</w:t>
      </w:r>
    </w:p>
    <w:p w14:paraId="2E7F6742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43" w14:textId="7556D577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(e)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Handles issues related to builders and construction complaints.</w:t>
      </w:r>
    </w:p>
    <w:p w14:paraId="5BA2413B" w14:textId="77777777" w:rsid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45" w14:textId="7AAD4FC5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(f)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Assigns VA Loan Identification Numbers.</w:t>
      </w:r>
    </w:p>
    <w:p w14:paraId="2E7F6746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47" w14:textId="07D40C9C" w:rsidR="00DF3ACA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2.  </w:t>
      </w:r>
      <w:r w:rsidR="00F8299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LP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This section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 xml:space="preserve"> is responsible for all activities involving the origination of VA home </w:t>
      </w:r>
    </w:p>
    <w:p w14:paraId="2E7F6748" w14:textId="443333CF" w:rsidR="00DB1AD0" w:rsidRPr="00DF3ACA" w:rsidRDefault="006C4D28" w:rsidP="00DF3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DB1AD0" w:rsidRPr="00DF3ACA">
        <w:rPr>
          <w:rFonts w:ascii="Times New Roman" w:hAnsi="Times New Roman" w:cs="Times New Roman"/>
          <w:color w:val="000000"/>
          <w:sz w:val="24"/>
          <w:szCs w:val="24"/>
        </w:rPr>
        <w:t>oans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DF3ACA">
        <w:rPr>
          <w:rFonts w:ascii="Times New Roman" w:hAnsi="Times New Roman" w:cs="Times New Roman"/>
          <w:color w:val="000000"/>
          <w:sz w:val="24"/>
          <w:szCs w:val="24"/>
        </w:rPr>
        <w:t xml:space="preserve"> including the following:</w:t>
      </w:r>
    </w:p>
    <w:p w14:paraId="2E7F6749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4A" w14:textId="0CCE037A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E71666">
        <w:rPr>
          <w:rFonts w:ascii="Times New Roman" w:hAnsi="Times New Roman" w:cs="Times New Roman"/>
          <w:color w:val="000000"/>
          <w:sz w:val="24"/>
          <w:szCs w:val="24"/>
        </w:rPr>
        <w:t>(a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 xml:space="preserve">Processes requests from lenders to participate in the VA Loan Guaranty </w:t>
      </w:r>
      <w:r w:rsidRPr="00E71666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rogram.</w:t>
      </w:r>
    </w:p>
    <w:p w14:paraId="2E7F674B" w14:textId="77777777" w:rsidR="00E2400E" w:rsidRPr="00E2400E" w:rsidRDefault="00E2400E" w:rsidP="00E2400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4C" w14:textId="0FEA9BD0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(b)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Processes requests for automatic authority.</w:t>
      </w:r>
    </w:p>
    <w:p w14:paraId="2E7F674D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4E" w14:textId="28C9F73F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(c)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Issues Loan Guaranty Certificates (LGC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) on closed VA loans.</w:t>
      </w:r>
    </w:p>
    <w:p w14:paraId="2E7F674F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50" w14:textId="3C5BF657" w:rsidR="00DB1AD0" w:rsidRPr="00E71666" w:rsidRDefault="00E71666" w:rsidP="00E71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(d)  </w:t>
      </w:r>
      <w:r w:rsidR="00DB1AD0" w:rsidRPr="00E71666">
        <w:rPr>
          <w:rFonts w:ascii="Times New Roman" w:hAnsi="Times New Roman" w:cs="Times New Roman"/>
          <w:color w:val="000000"/>
          <w:sz w:val="24"/>
          <w:szCs w:val="24"/>
        </w:rPr>
        <w:t>Monitors performance of originating lenders and conducts training of program participants.</w:t>
      </w:r>
    </w:p>
    <w:p w14:paraId="2E7F6751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52" w14:textId="517B1B28" w:rsidR="00DF3ACA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(e)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Provides guidance for processing releases of liability, transfers of ownership, and </w:t>
      </w:r>
    </w:p>
    <w:p w14:paraId="2E7F6753" w14:textId="77777777" w:rsidR="00DB1AD0" w:rsidRPr="00DF3ACA" w:rsidRDefault="00DB1AD0" w:rsidP="00DF3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ACA">
        <w:rPr>
          <w:rFonts w:ascii="Times New Roman" w:hAnsi="Times New Roman" w:cs="Times New Roman"/>
          <w:color w:val="000000"/>
          <w:sz w:val="24"/>
          <w:szCs w:val="24"/>
        </w:rPr>
        <w:t>unauthorized transfers of ownership.</w:t>
      </w:r>
    </w:p>
    <w:p w14:paraId="2E7F6754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55" w14:textId="6EE9DFFE" w:rsidR="00DF3ACA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3.  </w:t>
      </w:r>
      <w:r w:rsidR="00F8299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LA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This section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 is responsible for all activities involving </w:t>
      </w:r>
      <w:r>
        <w:rPr>
          <w:rFonts w:ascii="Times New Roman" w:hAnsi="Times New Roman" w:cs="Times New Roman"/>
          <w:color w:val="000000"/>
          <w:sz w:val="24"/>
          <w:szCs w:val="24"/>
        </w:rPr>
        <w:t>VA-g</w:t>
      </w:r>
      <w:r w:rsidR="007B1FD7" w:rsidRPr="00783FDF">
        <w:rPr>
          <w:rFonts w:ascii="Times New Roman" w:hAnsi="Times New Roman" w:cs="Times New Roman"/>
          <w:color w:val="000000"/>
          <w:sz w:val="24"/>
          <w:szCs w:val="24"/>
        </w:rPr>
        <w:t>uaranteed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 loans </w:t>
      </w:r>
    </w:p>
    <w:p w14:paraId="2E7F6756" w14:textId="77777777" w:rsidR="00DB1AD0" w:rsidRPr="00DF3ACA" w:rsidRDefault="00DB1AD0" w:rsidP="00DF3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ACA">
        <w:rPr>
          <w:rFonts w:ascii="Times New Roman" w:hAnsi="Times New Roman" w:cs="Times New Roman"/>
          <w:color w:val="000000"/>
          <w:sz w:val="24"/>
          <w:szCs w:val="24"/>
        </w:rPr>
        <w:t>from origination until the loan is paid in full or terminated including the following:</w:t>
      </w:r>
    </w:p>
    <w:p w14:paraId="2E7F6757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58" w14:textId="052CECFF" w:rsidR="00DF3ACA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83FDF">
        <w:rPr>
          <w:rFonts w:ascii="Times New Roman" w:hAnsi="Times New Roman" w:cs="Times New Roman"/>
          <w:color w:val="000000"/>
          <w:sz w:val="24"/>
          <w:szCs w:val="24"/>
        </w:rPr>
        <w:t>(a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Monitors servicer activities and intervenes as needed during the delinquency and </w:t>
      </w:r>
    </w:p>
    <w:p w14:paraId="2E7F6759" w14:textId="77777777" w:rsidR="00DB1AD0" w:rsidRPr="00DF3ACA" w:rsidRDefault="00DB1AD0" w:rsidP="00DF3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ACA">
        <w:rPr>
          <w:rFonts w:ascii="Times New Roman" w:hAnsi="Times New Roman" w:cs="Times New Roman"/>
          <w:color w:val="000000"/>
          <w:sz w:val="24"/>
          <w:szCs w:val="24"/>
        </w:rPr>
        <w:t>foreclosure process.</w:t>
      </w:r>
    </w:p>
    <w:p w14:paraId="2E7F675A" w14:textId="77777777" w:rsidR="00E2400E" w:rsidRPr="00EB3383" w:rsidRDefault="00E2400E" w:rsidP="00E2400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5B" w14:textId="5AA806F4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(b)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Reviews cases and provides additional assistance to borrowers on an exception basis.</w:t>
      </w:r>
    </w:p>
    <w:p w14:paraId="2E7F675C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5E" w14:textId="40D25047" w:rsidR="00E2400E" w:rsidRPr="00783FDF" w:rsidRDefault="00783FDF" w:rsidP="00783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(c)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Handles borrower and servicer inquiries on current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63DB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and delinquent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loans.</w:t>
      </w:r>
    </w:p>
    <w:p w14:paraId="2E7F675F" w14:textId="1D42F894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(d)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Reviews exceptions on acquisitions, incentives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 and claims prior to payment.</w:t>
      </w:r>
    </w:p>
    <w:p w14:paraId="2E7F6760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61" w14:textId="10F2F329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(e)  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Conducts post-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audits.</w:t>
      </w:r>
    </w:p>
    <w:p w14:paraId="2E7F6762" w14:textId="77777777" w:rsidR="00E2400E" w:rsidRPr="00E2400E" w:rsidRDefault="00E2400E" w:rsidP="00E2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63" w14:textId="6033B888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(f)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Conducts industry and employee training</w:t>
      </w:r>
      <w:r w:rsidR="00BB1D35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 by VA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1D35" w:rsidRPr="00783F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 xml:space="preserve">entral </w:t>
      </w:r>
      <w:r w:rsidR="00BB1D35" w:rsidRPr="00783FD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ffice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64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65" w14:textId="64278C04" w:rsidR="00DB1AD0" w:rsidRPr="00FE449B" w:rsidRDefault="00783FDF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E2400E" w:rsidRPr="00F82E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2400E" w:rsidRPr="00F82E38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Servicer Point of Contact</w:t>
      </w:r>
      <w:r w:rsidR="00F82E3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FE44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The VA Central Office Servicer Liaison (COSL) is the servicer’s point of contact for general program, administrative, and tra</w:t>
      </w:r>
      <w:r w:rsidR="0039485A">
        <w:rPr>
          <w:rFonts w:ascii="Times New Roman" w:hAnsi="Times New Roman" w:cs="Times New Roman"/>
          <w:color w:val="000000"/>
          <w:sz w:val="24"/>
          <w:szCs w:val="24"/>
        </w:rPr>
        <w:t>ining questions.  Any questions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related to a loan assigned to a technician should be referred</w:t>
      </w:r>
      <w:r w:rsidR="0020767B">
        <w:rPr>
          <w:rFonts w:ascii="Times New Roman" w:hAnsi="Times New Roman" w:cs="Times New Roman"/>
          <w:color w:val="000000"/>
          <w:sz w:val="24"/>
          <w:szCs w:val="24"/>
        </w:rPr>
        <w:t xml:space="preserve"> directly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to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767B">
        <w:rPr>
          <w:rFonts w:ascii="Times New Roman" w:hAnsi="Times New Roman" w:cs="Times New Roman"/>
          <w:color w:val="000000"/>
          <w:sz w:val="24"/>
          <w:szCs w:val="24"/>
        </w:rPr>
        <w:t xml:space="preserve">that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technician for assistance and guidance.  </w:t>
      </w:r>
      <w:r w:rsidR="0055285B">
        <w:rPr>
          <w:rFonts w:ascii="Times New Roman" w:hAnsi="Times New Roman" w:cs="Times New Roman"/>
          <w:color w:val="000000"/>
          <w:sz w:val="24"/>
          <w:szCs w:val="24"/>
        </w:rPr>
        <w:t xml:space="preserve">VA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echnicians </w:t>
      </w:r>
      <w:r w:rsidR="0020767B">
        <w:rPr>
          <w:rFonts w:ascii="Times New Roman" w:hAnsi="Times New Roman" w:cs="Times New Roman"/>
          <w:color w:val="000000"/>
          <w:sz w:val="24"/>
          <w:szCs w:val="24"/>
        </w:rPr>
        <w:t xml:space="preserve">will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also be </w:t>
      </w:r>
      <w:r w:rsidR="0055285B">
        <w:rPr>
          <w:rFonts w:ascii="Times New Roman" w:hAnsi="Times New Roman" w:cs="Times New Roman"/>
          <w:color w:val="000000"/>
          <w:sz w:val="24"/>
          <w:szCs w:val="24"/>
        </w:rPr>
        <w:t>available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to handle any case-specific inquiries on current loans that are not yet assigned, regardless of property location.</w:t>
      </w:r>
    </w:p>
    <w:p w14:paraId="2E7F6766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67" w14:textId="50785852" w:rsidR="009247F2" w:rsidRPr="00E21385" w:rsidRDefault="00E21385" w:rsidP="00E213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E213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1.03</w:t>
      </w:r>
      <w:r w:rsidR="005658EA" w:rsidRPr="00E213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9247F2" w:rsidRPr="00E213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OVERVIEW OF SERVICER RESPONSIBILITIES</w:t>
      </w:r>
    </w:p>
    <w:p w14:paraId="2E7F6768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69" w14:textId="58DB4620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83FDF">
        <w:rPr>
          <w:rFonts w:ascii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 xml:space="preserve">Servicers play a critical role in the VA Home Loan </w:t>
      </w:r>
      <w:r w:rsidRPr="00783FD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rogram, as many essential loan management activities are delegated to them.  Among the activities delegated completely or in part are:</w:t>
      </w:r>
    </w:p>
    <w:p w14:paraId="443D8A83" w14:textId="77777777" w:rsid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6B" w14:textId="07F79424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83FDF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Delinquent loan servicing.</w:t>
      </w:r>
    </w:p>
    <w:p w14:paraId="2E7F676C" w14:textId="77777777" w:rsidR="00EC76E8" w:rsidRPr="00EC76E8" w:rsidRDefault="00EC76E8" w:rsidP="00EC76E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6D" w14:textId="7F7862A5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2.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Loss mitigation activities.</w:t>
      </w:r>
    </w:p>
    <w:p w14:paraId="2E7F676E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6F" w14:textId="775A4AD5" w:rsidR="00EC76E8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3.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Appraisal review and determination of fair market value.</w:t>
      </w:r>
    </w:p>
    <w:p w14:paraId="2E7F6770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71" w14:textId="3D838B95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4.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Determination of net value.</w:t>
      </w:r>
    </w:p>
    <w:p w14:paraId="2E7F6772" w14:textId="77777777" w:rsidR="00EC76E8" w:rsidRPr="00EB3383" w:rsidRDefault="00EC76E8" w:rsidP="00EC76E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73" w14:textId="4D397D6F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5.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Determination of bid type and bid amount at foreclosure.</w:t>
      </w:r>
    </w:p>
    <w:p w14:paraId="2E7F6774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75" w14:textId="6E6E722F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6.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Loan assumptions and releases of liability.</w:t>
      </w:r>
    </w:p>
    <w:p w14:paraId="2E7F6776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77" w14:textId="78A15C8C" w:rsidR="00DB1AD0" w:rsidRPr="00783FDF" w:rsidRDefault="00783FDF" w:rsidP="00783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7.  </w:t>
      </w:r>
      <w:r w:rsidR="00DB1AD0" w:rsidRPr="00783FDF">
        <w:rPr>
          <w:rFonts w:ascii="Times New Roman" w:hAnsi="Times New Roman" w:cs="Times New Roman"/>
          <w:color w:val="000000"/>
          <w:sz w:val="24"/>
          <w:szCs w:val="24"/>
        </w:rPr>
        <w:t>Partial releases of security.</w:t>
      </w:r>
    </w:p>
    <w:p w14:paraId="2E7F6778" w14:textId="77777777" w:rsidR="00DB1AD0" w:rsidRPr="00EB3383" w:rsidRDefault="00DB1AD0" w:rsidP="00DB1AD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79" w14:textId="58085A4C" w:rsidR="00DB1AD0" w:rsidRPr="00EB3383" w:rsidRDefault="00EC76E8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="00AB5FC7">
        <w:rPr>
          <w:rFonts w:ascii="Times New Roman" w:hAnsi="Times New Roman" w:cs="Times New Roman"/>
          <w:color w:val="000000"/>
          <w:sz w:val="24"/>
          <w:szCs w:val="24"/>
        </w:rPr>
        <w:t xml:space="preserve">b.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It is important to note that servicers who do not have automatic authority cannot process releases of liability. 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Also, authority to review appraisals and issue a</w:t>
      </w:r>
      <w:r w:rsidR="00A53C35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NOV on a loan requires automatic authority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and participation in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SA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PP.</w:t>
      </w:r>
    </w:p>
    <w:p w14:paraId="2E7F677A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7B" w14:textId="1C274409" w:rsidR="00DB1AD0" w:rsidRPr="00EB3383" w:rsidRDefault="00EC76E8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B5FC7">
        <w:rPr>
          <w:rFonts w:ascii="Times New Roman" w:hAnsi="Times New Roman" w:cs="Times New Roman"/>
          <w:color w:val="000000"/>
          <w:sz w:val="24"/>
          <w:szCs w:val="24"/>
        </w:rPr>
        <w:t xml:space="preserve">c.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Given the number and importance of these activities, servicers hav</w:t>
      </w:r>
      <w:r w:rsidR="00AF4F21">
        <w:rPr>
          <w:rFonts w:ascii="Times New Roman" w:hAnsi="Times New Roman" w:cs="Times New Roman"/>
          <w:color w:val="000000"/>
          <w:sz w:val="24"/>
          <w:szCs w:val="24"/>
        </w:rPr>
        <w:t>e a responsibility to both the V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eteran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and VA. 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Specifically, VA </w:t>
      </w:r>
      <w:r w:rsidR="0055285B">
        <w:rPr>
          <w:rFonts w:ascii="Times New Roman" w:hAnsi="Times New Roman" w:cs="Times New Roman"/>
          <w:color w:val="000000"/>
          <w:sz w:val="24"/>
          <w:szCs w:val="24"/>
        </w:rPr>
        <w:t>requires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servicers to:</w:t>
      </w:r>
    </w:p>
    <w:p w14:paraId="2E7F677C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7D" w14:textId="4F817BCD" w:rsidR="00DB1AD0" w:rsidRPr="00AB5FC7" w:rsidRDefault="00AB5FC7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AB5FC7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Act in the best interest of Veterans and the Government.</w:t>
      </w:r>
    </w:p>
    <w:p w14:paraId="2E7F677E" w14:textId="77777777" w:rsidR="00EC76E8" w:rsidRPr="00EB3383" w:rsidRDefault="00EC76E8" w:rsidP="00EC76E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7F" w14:textId="1093E1EB" w:rsidR="00DB1AD0" w:rsidRPr="00AB5FC7" w:rsidRDefault="00AB5FC7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2. 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Service VA loans to the highest standard.</w:t>
      </w:r>
    </w:p>
    <w:p w14:paraId="2E7F6780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81" w14:textId="09042A0A" w:rsidR="00DB1AD0" w:rsidRPr="00AB5FC7" w:rsidRDefault="00AB5FC7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3. 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Respond timely to Veteran and VA requests.</w:t>
      </w:r>
    </w:p>
    <w:p w14:paraId="2E7F6782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83" w14:textId="11E6D8B5" w:rsidR="00DB1AD0" w:rsidRPr="00AB5FC7" w:rsidRDefault="00AB5FC7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4. 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Pursue collection and loss mitigation efforts with a focus on home retention.</w:t>
      </w:r>
    </w:p>
    <w:p w14:paraId="2E7F6784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85" w14:textId="20232A16" w:rsidR="00DB1AD0" w:rsidRPr="00AB5FC7" w:rsidRDefault="00AB5FC7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5. 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Provide timely and accurate data to VA.</w:t>
      </w:r>
    </w:p>
    <w:p w14:paraId="2E7F6786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87" w14:textId="753D7430" w:rsidR="00DB1AD0" w:rsidRPr="00AB5FC7" w:rsidRDefault="00AB5FC7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6. 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Comply with all applicable laws, regulations, 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7B1FD7" w:rsidRPr="00AB5FC7">
        <w:rPr>
          <w:rFonts w:ascii="Times New Roman" w:hAnsi="Times New Roman" w:cs="Times New Roman"/>
          <w:color w:val="000000"/>
          <w:sz w:val="24"/>
          <w:szCs w:val="24"/>
        </w:rPr>
        <w:t>anual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E7358"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 and formal guidance.</w:t>
      </w:r>
    </w:p>
    <w:p w14:paraId="2E7F6788" w14:textId="77777777" w:rsidR="00EC76E8" w:rsidRPr="00EC76E8" w:rsidRDefault="00EC76E8" w:rsidP="00EC7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89" w14:textId="3007E5BC" w:rsidR="00DB1AD0" w:rsidRPr="00AB5FC7" w:rsidRDefault="00AB5FC7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7. 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Ret</w:t>
      </w:r>
      <w:r w:rsidR="00042C60"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ain documents required for 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post-audit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8A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8B" w14:textId="41AE2C72" w:rsidR="00EC76E8" w:rsidRPr="00EC76E8" w:rsidRDefault="00EC76E8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EC76E8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1.04</w:t>
      </w:r>
      <w:r w:rsidRPr="00AB5F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B5FC7" w:rsidRPr="00AB5F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C76E8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OVERVIEW OF VALERI</w:t>
      </w:r>
    </w:p>
    <w:p w14:paraId="2E7F678C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7F678D" w14:textId="7D08EDCD" w:rsidR="00DB1AD0" w:rsidRPr="00AB5FC7" w:rsidRDefault="00AB5FC7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a. 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VALERI is VA’s web-based system </w:t>
      </w:r>
      <w:r w:rsidR="0020767B"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that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supports both </w:t>
      </w:r>
      <w:r w:rsidR="0055285B"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servicers and 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>LA employees</w:t>
      </w:r>
      <w:r w:rsidR="0055285B" w:rsidRPr="00AB5FC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B1AD0" w:rsidRPr="00AB5F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E7F678E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8F" w14:textId="31116347" w:rsidR="00DB1AD0" w:rsidRPr="00EB3383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B5FC7">
        <w:rPr>
          <w:rFonts w:ascii="Times New Roman" w:hAnsi="Times New Roman" w:cs="Times New Roman"/>
          <w:color w:val="000000"/>
          <w:sz w:val="24"/>
          <w:szCs w:val="24"/>
        </w:rPr>
        <w:t xml:space="preserve">b.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VALERI is central to VA operations and helps monitor servicers and the success of the VA Home Loan </w:t>
      </w:r>
      <w:r w:rsidR="00AB5FC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rogram. 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VALERI also houses reporting tools for </w:t>
      </w:r>
      <w:r w:rsidR="0055285B">
        <w:rPr>
          <w:rFonts w:ascii="Times New Roman" w:hAnsi="Times New Roman" w:cs="Times New Roman"/>
          <w:color w:val="000000"/>
          <w:sz w:val="24"/>
          <w:szCs w:val="24"/>
        </w:rPr>
        <w:t xml:space="preserve">servicers and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Loan Guaranty managers</w:t>
      </w:r>
      <w:r w:rsidR="0055285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E7F6790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91" w14:textId="476CC9A5" w:rsidR="00DB1AD0" w:rsidRPr="00EB3383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B5FC7">
        <w:rPr>
          <w:rFonts w:ascii="Times New Roman" w:hAnsi="Times New Roman" w:cs="Times New Roman"/>
          <w:color w:val="000000"/>
          <w:sz w:val="24"/>
          <w:szCs w:val="24"/>
        </w:rPr>
        <w:t xml:space="preserve">c.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The Servicer Web Portal (SWP)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358">
        <w:rPr>
          <w:rFonts w:ascii="Times New Roman" w:hAnsi="Times New Roman" w:cs="Times New Roman"/>
          <w:color w:val="000000"/>
          <w:sz w:val="24"/>
          <w:szCs w:val="24"/>
        </w:rPr>
        <w:t>within the VALERI application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E7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enables servicers to report events, file claims and appeals, and upload documents for VA access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and review.  Servicers may also report data through their servicing systems.  This process creates and sends a file to VALERI which will generate required events.</w:t>
      </w:r>
    </w:p>
    <w:p w14:paraId="2E7F6792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95" w14:textId="5B55BACE" w:rsidR="00DB1AD0" w:rsidRPr="00F82992" w:rsidRDefault="00055169" w:rsidP="00AB5F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B5FC7">
        <w:rPr>
          <w:rFonts w:ascii="Times New Roman" w:hAnsi="Times New Roman" w:cs="Times New Roman"/>
          <w:color w:val="000000"/>
          <w:sz w:val="24"/>
          <w:szCs w:val="24"/>
        </w:rPr>
        <w:t xml:space="preserve">d.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VA and servicers may access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 xml:space="preserve"> VALERI at: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hyperlink r:id="rId12" w:history="1">
        <w:r w:rsidR="00DB1AD0" w:rsidRPr="00AB5FC7">
          <w:rPr>
            <w:rStyle w:val="Hyperlink"/>
            <w:rFonts w:ascii="Times New Roman" w:hAnsi="Times New Roman" w:cs="Times New Roman"/>
            <w:sz w:val="24"/>
            <w:szCs w:val="24"/>
          </w:rPr>
          <w:t>https://www.vbavaleri.com/GSM2.0/default.aspx</w:t>
        </w:r>
      </w:hyperlink>
      <w:r w:rsidR="00F82992">
        <w:rPr>
          <w:rStyle w:val="Hyperlink"/>
          <w:rFonts w:ascii="Times New Roman" w:hAnsi="Times New Roman" w:cs="Times New Roman"/>
          <w:color w:val="0D0D0D" w:themeColor="text1" w:themeTint="F2"/>
          <w:sz w:val="24"/>
          <w:szCs w:val="24"/>
          <w:u w:val="none"/>
        </w:rPr>
        <w:t>.</w:t>
      </w:r>
    </w:p>
    <w:p w14:paraId="2E7F6797" w14:textId="77777777" w:rsidR="00F0666E" w:rsidRPr="00EB3383" w:rsidRDefault="00F0666E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98" w14:textId="610D5FC8" w:rsidR="00055169" w:rsidRPr="00055169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055169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1.05</w:t>
      </w:r>
      <w:r w:rsidR="00AB5FC7" w:rsidRPr="00AB5F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055169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ORGANIZATION OF THIS </w:t>
      </w:r>
      <w:r w:rsidR="00853D9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HANDBOOK</w:t>
      </w:r>
    </w:p>
    <w:p w14:paraId="2E7F6799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7F679A" w14:textId="4B373B62" w:rsidR="00DB1AD0" w:rsidRPr="002C6354" w:rsidRDefault="002C6354" w:rsidP="002C6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2C6354">
        <w:rPr>
          <w:rFonts w:ascii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B1AD0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Each chapter in this 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handbook</w:t>
      </w:r>
      <w:r w:rsidR="00DB1AD0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 includes policy guidance for </w:t>
      </w:r>
      <w:r w:rsidR="0055285B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servicing </w:t>
      </w:r>
      <w:r w:rsidRPr="002C6354">
        <w:rPr>
          <w:rFonts w:ascii="Times New Roman" w:hAnsi="Times New Roman" w:cs="Times New Roman"/>
          <w:color w:val="000000"/>
          <w:sz w:val="24"/>
          <w:szCs w:val="24"/>
        </w:rPr>
        <w:t>VA-g</w:t>
      </w:r>
      <w:r w:rsidR="007B1FD7" w:rsidRPr="002C6354">
        <w:rPr>
          <w:rFonts w:ascii="Times New Roman" w:hAnsi="Times New Roman" w:cs="Times New Roman"/>
          <w:color w:val="000000"/>
          <w:sz w:val="24"/>
          <w:szCs w:val="24"/>
        </w:rPr>
        <w:t>uaranteed</w:t>
      </w:r>
      <w:r w:rsidR="0055285B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 loans and the authority of those actions.</w:t>
      </w:r>
      <w:r w:rsidR="00DB1AD0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69BA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 Servicers</w:t>
      </w:r>
      <w:r w:rsidR="00DB1AD0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 must also be familiar with the material provided in the VALERI Users Guide. </w:t>
      </w:r>
    </w:p>
    <w:p w14:paraId="2E7F679B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9C" w14:textId="63B7405A" w:rsidR="00DB1AD0" w:rsidRPr="00EB3383" w:rsidRDefault="002C635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b.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This 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handbook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is organized into core chapters that correspond to the major activities </w:t>
      </w:r>
      <w:r w:rsidR="008769BA">
        <w:rPr>
          <w:rFonts w:ascii="Times New Roman" w:hAnsi="Times New Roman" w:cs="Times New Roman"/>
          <w:color w:val="000000"/>
          <w:sz w:val="24"/>
          <w:szCs w:val="24"/>
        </w:rPr>
        <w:t>servicers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participate in, conduct, or manage. 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They are:</w:t>
      </w:r>
    </w:p>
    <w:p w14:paraId="2E7F679D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9E" w14:textId="5E716394" w:rsidR="00DB1AD0" w:rsidRPr="002C6354" w:rsidRDefault="002C6354" w:rsidP="002C6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635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1.  </w:t>
      </w:r>
      <w:r w:rsidR="00DB1AD0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Chapter 2: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1193" w:rsidRPr="002C6354">
        <w:rPr>
          <w:rFonts w:ascii="Times New Roman" w:hAnsi="Times New Roman" w:cs="Times New Roman"/>
          <w:color w:val="000000"/>
          <w:sz w:val="24"/>
          <w:szCs w:val="24"/>
        </w:rPr>
        <w:t>Intro</w:t>
      </w:r>
      <w:r w:rsidR="00575B09" w:rsidRPr="002C6354">
        <w:rPr>
          <w:rFonts w:ascii="Times New Roman" w:hAnsi="Times New Roman" w:cs="Times New Roman"/>
          <w:color w:val="000000"/>
          <w:sz w:val="24"/>
          <w:szCs w:val="24"/>
        </w:rPr>
        <w:t>duction</w:t>
      </w:r>
      <w:r w:rsidR="00E51193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7817" w:rsidRPr="002C6354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7B5AFE">
        <w:rPr>
          <w:rFonts w:ascii="Times New Roman" w:hAnsi="Times New Roman" w:cs="Times New Roman"/>
          <w:color w:val="000000"/>
          <w:sz w:val="24"/>
          <w:szCs w:val="24"/>
        </w:rPr>
        <w:t>VALERI</w:t>
      </w:r>
      <w:r w:rsidR="00575B09" w:rsidRPr="002C635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9F" w14:textId="77777777" w:rsidR="00162EF4" w:rsidRPr="00EB3383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A0" w14:textId="3B8527B1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2.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3: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General Loan Servicing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A1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A2" w14:textId="73F93C24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3.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4: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Delinquent Loan Servicing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A3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A4" w14:textId="3F8888EA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4.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5: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Loss Mitigation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A5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A6" w14:textId="136C5F16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5.  </w:t>
      </w:r>
      <w:r w:rsidR="005F4C74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6: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4C74" w:rsidRPr="005E1FE2">
        <w:rPr>
          <w:rFonts w:ascii="Times New Roman" w:hAnsi="Times New Roman" w:cs="Times New Roman"/>
          <w:color w:val="000000"/>
          <w:sz w:val="24"/>
          <w:szCs w:val="24"/>
        </w:rPr>
        <w:t>Pre-Approval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A7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A8" w14:textId="27E1905F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6.  </w:t>
      </w:r>
      <w:r w:rsidR="005F4C74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7: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Incentive Payment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A9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AA" w14:textId="1710AE76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7.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Chapter 8:  Foreclosure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AB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AC" w14:textId="7601B423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8.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Chapter 9: Refunds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AD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AE" w14:textId="14A5635D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9.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10: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4F15">
        <w:rPr>
          <w:rFonts w:ascii="Times New Roman" w:hAnsi="Times New Roman" w:cs="Times New Roman"/>
          <w:color w:val="000000"/>
          <w:sz w:val="24"/>
          <w:szCs w:val="24"/>
        </w:rPr>
        <w:t>Property Acquisitions.</w:t>
      </w:r>
    </w:p>
    <w:p w14:paraId="2E7F67AF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B0" w14:textId="61D3C7D0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10.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11: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="00784008">
        <w:rPr>
          <w:rFonts w:ascii="Times New Roman" w:hAnsi="Times New Roman" w:cs="Times New Roman"/>
          <w:color w:val="000000"/>
          <w:sz w:val="24"/>
          <w:szCs w:val="24"/>
        </w:rPr>
        <w:t>conveyance of Property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B1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B2" w14:textId="5B5D106A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11.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Chapter 12:  Quitclaim Deeds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B3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B4" w14:textId="13F9663C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12.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13: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Indemnif</w:t>
      </w:r>
      <w:r w:rsidR="005F4C74" w:rsidRPr="005E1FE2">
        <w:rPr>
          <w:rFonts w:ascii="Times New Roman" w:hAnsi="Times New Roman" w:cs="Times New Roman"/>
          <w:color w:val="000000"/>
          <w:sz w:val="24"/>
          <w:szCs w:val="24"/>
        </w:rPr>
        <w:t>ied Loan Agreements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B5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B6" w14:textId="1C05E4F8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13.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Chapter 14:  Claims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B7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B8" w14:textId="75F8A1AF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14.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Chapter 15: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Post-audit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B9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BA" w14:textId="5A32B200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15.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Chapter 16:  Appeals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BB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BC" w14:textId="65E39AEA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16.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Chapter 17:  Bill of Collection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BD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BE" w14:textId="67BAF8F1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17. 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Chapter 18:  Regulatory Infraction</w:t>
      </w:r>
      <w:r w:rsidR="005F4C74" w:rsidRPr="005E1FE2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CF3BBA3" w14:textId="77777777" w:rsidR="00937817" w:rsidRPr="005E1FE2" w:rsidRDefault="00937817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D722019" w14:textId="0AED3203" w:rsidR="00937817" w:rsidRPr="005E1FE2" w:rsidRDefault="008E04E5" w:rsidP="009378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18.  </w:t>
      </w:r>
      <w:r w:rsidR="00937817" w:rsidRPr="005E1FE2">
        <w:rPr>
          <w:rFonts w:ascii="Times New Roman" w:hAnsi="Times New Roman" w:cs="Times New Roman"/>
          <w:color w:val="000000"/>
          <w:sz w:val="24"/>
          <w:szCs w:val="24"/>
        </w:rPr>
        <w:t>Chapter 19:  Training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E464EA6" w14:textId="77777777" w:rsidR="00937817" w:rsidRPr="005E1FE2" w:rsidRDefault="00937817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D84E56" w14:textId="48A44540" w:rsidR="00937817" w:rsidRDefault="008E04E5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C6354">
        <w:rPr>
          <w:rFonts w:ascii="Times New Roman" w:hAnsi="Times New Roman" w:cs="Times New Roman"/>
          <w:color w:val="000000"/>
          <w:sz w:val="24"/>
          <w:szCs w:val="24"/>
        </w:rPr>
        <w:t xml:space="preserve">19.  </w:t>
      </w:r>
      <w:r w:rsidR="00937817" w:rsidRPr="005E1FE2">
        <w:rPr>
          <w:rFonts w:ascii="Times New Roman" w:hAnsi="Times New Roman" w:cs="Times New Roman"/>
          <w:color w:val="000000"/>
          <w:sz w:val="24"/>
          <w:szCs w:val="24"/>
        </w:rPr>
        <w:t>Chapter 20:  Servicer Performance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1CCDCC" w14:textId="77777777" w:rsidR="00CF55BC" w:rsidRDefault="00CF55BC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10FF6EE" w14:textId="7C804241" w:rsidR="00CF55BC" w:rsidRDefault="00CF55BC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20.  Chapter 21:  Disasters</w:t>
      </w:r>
      <w:r w:rsidR="006C4D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BF" w14:textId="77777777" w:rsidR="00162EF4" w:rsidRPr="00EB3383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C0" w14:textId="416B8C10" w:rsidR="00DB1AD0" w:rsidRPr="00EB3383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B3EDA">
        <w:rPr>
          <w:rFonts w:ascii="Times New Roman" w:hAnsi="Times New Roman" w:cs="Times New Roman"/>
          <w:color w:val="000000"/>
          <w:sz w:val="24"/>
          <w:szCs w:val="24"/>
        </w:rPr>
        <w:t xml:space="preserve">c. 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Appendi</w:t>
      </w:r>
      <w:r w:rsidR="006C4D2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="00D95EAA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This </w:t>
      </w:r>
      <w:r w:rsidR="003354BB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andbook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also contains </w:t>
      </w:r>
      <w:r w:rsidR="00A53C3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ppendi</w:t>
      </w:r>
      <w:r w:rsidR="006C4D2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es to supplement information provided in the chapters</w:t>
      </w:r>
      <w:r w:rsidR="00853D9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or provide additional material to reference when </w:t>
      </w:r>
      <w:r w:rsidR="008769BA">
        <w:rPr>
          <w:rFonts w:ascii="Times New Roman" w:hAnsi="Times New Roman" w:cs="Times New Roman"/>
          <w:color w:val="000000"/>
          <w:sz w:val="24"/>
          <w:szCs w:val="24"/>
        </w:rPr>
        <w:t>servicing VA loans.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0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EB3383">
        <w:rPr>
          <w:rFonts w:ascii="Times New Roman" w:hAnsi="Times New Roman" w:cs="Times New Roman"/>
          <w:color w:val="000000"/>
          <w:sz w:val="24"/>
          <w:szCs w:val="24"/>
        </w:rPr>
        <w:t>They are:</w:t>
      </w:r>
    </w:p>
    <w:p w14:paraId="2E7F67C1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C2" w14:textId="1A20184A" w:rsidR="00DB1AD0" w:rsidRPr="00D95EAA" w:rsidRDefault="00D95EAA" w:rsidP="00D95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1. 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Appendix</w:t>
      </w:r>
      <w:r w:rsidR="00162EF4" w:rsidRPr="00D95EAA">
        <w:rPr>
          <w:rFonts w:ascii="Times New Roman" w:hAnsi="Times New Roman" w:cs="Times New Roman"/>
          <w:color w:val="000000"/>
          <w:sz w:val="24"/>
          <w:szCs w:val="24"/>
        </w:rPr>
        <w:t xml:space="preserve"> A: </w:t>
      </w:r>
      <w:r w:rsidRPr="00D95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2EF4" w:rsidRPr="00D95EAA">
        <w:rPr>
          <w:rFonts w:ascii="Times New Roman" w:hAnsi="Times New Roman" w:cs="Times New Roman"/>
          <w:color w:val="000000"/>
          <w:sz w:val="24"/>
          <w:szCs w:val="24"/>
        </w:rPr>
        <w:t>Acronyms</w:t>
      </w:r>
      <w:r w:rsidR="00F34273" w:rsidRPr="00D95EA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C3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C4" w14:textId="185AECF3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95EAA">
        <w:rPr>
          <w:rFonts w:ascii="Times New Roman" w:hAnsi="Times New Roman" w:cs="Times New Roman"/>
          <w:color w:val="000000"/>
          <w:sz w:val="24"/>
          <w:szCs w:val="24"/>
        </w:rPr>
        <w:t xml:space="preserve">2. 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Appendix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B: </w:t>
      </w:r>
      <w:r w:rsidR="00D95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>Glossary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C5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C6" w14:textId="4049DCE2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95EAA">
        <w:rPr>
          <w:rFonts w:ascii="Times New Roman" w:hAnsi="Times New Roman" w:cs="Times New Roman"/>
          <w:color w:val="000000"/>
          <w:sz w:val="24"/>
          <w:szCs w:val="24"/>
        </w:rPr>
        <w:t xml:space="preserve">3. 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Appendix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C:  </w:t>
      </w:r>
      <w:r w:rsidR="000E2F7A">
        <w:rPr>
          <w:rFonts w:ascii="Times New Roman" w:hAnsi="Times New Roman" w:cs="Times New Roman"/>
          <w:color w:val="000000"/>
          <w:sz w:val="24"/>
          <w:szCs w:val="24"/>
        </w:rPr>
        <w:t xml:space="preserve">State </w:t>
      </w:r>
      <w:r w:rsidR="00F82992">
        <w:rPr>
          <w:rFonts w:ascii="Times New Roman" w:hAnsi="Times New Roman" w:cs="Times New Roman"/>
          <w:color w:val="000000"/>
          <w:sz w:val="24"/>
          <w:szCs w:val="24"/>
        </w:rPr>
        <w:t>and Territory</w:t>
      </w:r>
      <w:r w:rsidR="000E2F7A">
        <w:rPr>
          <w:rFonts w:ascii="Times New Roman" w:hAnsi="Times New Roman" w:cs="Times New Roman"/>
          <w:color w:val="000000"/>
          <w:sz w:val="24"/>
          <w:szCs w:val="24"/>
        </w:rPr>
        <w:t xml:space="preserve"> Tax Due Dates.</w:t>
      </w:r>
    </w:p>
    <w:p w14:paraId="2E7F67C7" w14:textId="77777777" w:rsidR="00162EF4" w:rsidRPr="005E1FE2" w:rsidRDefault="00162EF4" w:rsidP="00222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C8" w14:textId="3B558B27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95EAA">
        <w:rPr>
          <w:rFonts w:ascii="Times New Roman" w:hAnsi="Times New Roman" w:cs="Times New Roman"/>
          <w:color w:val="000000"/>
          <w:sz w:val="24"/>
          <w:szCs w:val="24"/>
        </w:rPr>
        <w:t xml:space="preserve">4. 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Appendix</w:t>
      </w:r>
      <w:r w:rsidR="007E12D6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D:  </w:t>
      </w:r>
      <w:r w:rsidR="000E2F7A">
        <w:rPr>
          <w:rFonts w:ascii="Times New Roman" w:hAnsi="Times New Roman" w:cs="Times New Roman"/>
          <w:color w:val="000000"/>
          <w:sz w:val="24"/>
          <w:szCs w:val="24"/>
        </w:rPr>
        <w:t xml:space="preserve">Military Base Cutbacks or Closings and Homeowners Assistance </w:t>
      </w:r>
      <w:r w:rsidR="00D95EAA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E2F7A">
        <w:rPr>
          <w:rFonts w:ascii="Times New Roman" w:hAnsi="Times New Roman" w:cs="Times New Roman"/>
          <w:color w:val="000000"/>
          <w:sz w:val="24"/>
          <w:szCs w:val="24"/>
        </w:rPr>
        <w:t>rogram.</w:t>
      </w:r>
    </w:p>
    <w:p w14:paraId="2E7F67C9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CA" w14:textId="2AED2150" w:rsidR="00DB1AD0" w:rsidRPr="005E1FE2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95EAA">
        <w:rPr>
          <w:rFonts w:ascii="Times New Roman" w:hAnsi="Times New Roman" w:cs="Times New Roman"/>
          <w:color w:val="000000"/>
          <w:sz w:val="24"/>
          <w:szCs w:val="24"/>
        </w:rPr>
        <w:t xml:space="preserve">5. 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Appendix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E:  </w:t>
      </w:r>
      <w:r w:rsidR="000E2F7A">
        <w:rPr>
          <w:rFonts w:ascii="Times New Roman" w:hAnsi="Times New Roman" w:cs="Times New Roman"/>
          <w:color w:val="000000"/>
          <w:sz w:val="24"/>
          <w:szCs w:val="24"/>
        </w:rPr>
        <w:t>Texas Veteran Land Board Loans</w:t>
      </w:r>
      <w:r w:rsidR="00F34273" w:rsidRPr="005E1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7F67CB" w14:textId="77777777" w:rsidR="00162EF4" w:rsidRPr="005E1FE2" w:rsidRDefault="00162EF4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CC" w14:textId="05463075" w:rsidR="00DB1AD0" w:rsidRDefault="00055169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95EAA">
        <w:rPr>
          <w:rFonts w:ascii="Times New Roman" w:hAnsi="Times New Roman" w:cs="Times New Roman"/>
          <w:color w:val="000000"/>
          <w:sz w:val="24"/>
          <w:szCs w:val="24"/>
        </w:rPr>
        <w:t xml:space="preserve">6.  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Appendix</w:t>
      </w:r>
      <w:r w:rsidR="00DB1AD0" w:rsidRPr="005E1FE2">
        <w:rPr>
          <w:rFonts w:ascii="Times New Roman" w:hAnsi="Times New Roman" w:cs="Times New Roman"/>
          <w:color w:val="000000"/>
          <w:sz w:val="24"/>
          <w:szCs w:val="24"/>
        </w:rPr>
        <w:t xml:space="preserve"> F:  </w:t>
      </w:r>
      <w:r w:rsidR="000E2F7A">
        <w:rPr>
          <w:rFonts w:ascii="Times New Roman" w:hAnsi="Times New Roman" w:cs="Times New Roman"/>
          <w:color w:val="000000"/>
          <w:sz w:val="24"/>
          <w:szCs w:val="24"/>
        </w:rPr>
        <w:t>Additional VA Contact Information.</w:t>
      </w:r>
    </w:p>
    <w:p w14:paraId="7C5738E1" w14:textId="77777777" w:rsidR="00742630" w:rsidRDefault="0074263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81D972D" w14:textId="3E0F61C1" w:rsidR="00742630" w:rsidRPr="005E1FE2" w:rsidRDefault="0074263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22263F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Appendix </w:t>
      </w:r>
      <w:r w:rsidR="0022263F"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:  Property Preservation Requirements and Fees</w:t>
      </w:r>
      <w:r w:rsidR="006C4D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9C7AB82" w14:textId="77777777" w:rsidR="00D95EAA" w:rsidRDefault="00D95EAA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E1" w14:textId="5A428092" w:rsidR="00476458" w:rsidRDefault="00D95EAA" w:rsidP="00D95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d.  </w:t>
      </w:r>
      <w:r w:rsidR="00057B79" w:rsidRPr="00234915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="00234915" w:rsidRPr="00234915">
        <w:rPr>
          <w:rFonts w:ascii="Times New Roman" w:hAnsi="Times New Roman" w:cs="Times New Roman"/>
          <w:b/>
          <w:color w:val="000000"/>
          <w:sz w:val="24"/>
          <w:szCs w:val="24"/>
        </w:rPr>
        <w:t>ote</w:t>
      </w:r>
      <w:r w:rsidR="00234915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B1AD0" w:rsidRPr="00476458">
        <w:rPr>
          <w:rFonts w:ascii="Times New Roman" w:hAnsi="Times New Roman" w:cs="Times New Roman"/>
          <w:color w:val="000000"/>
          <w:sz w:val="24"/>
          <w:szCs w:val="24"/>
        </w:rPr>
        <w:t>All references to days refer to calendar days unless otherwise noted.</w:t>
      </w:r>
    </w:p>
    <w:p w14:paraId="2E7F67E2" w14:textId="77777777" w:rsidR="00476458" w:rsidRDefault="00476458" w:rsidP="00476458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E4" w14:textId="77777777" w:rsidR="00DB1AD0" w:rsidRPr="00EB3383" w:rsidRDefault="00DB1AD0" w:rsidP="00DB1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F67E5" w14:textId="77777777" w:rsidR="00DB1AD0" w:rsidRPr="00EB3383" w:rsidRDefault="00DB1AD0" w:rsidP="00DB1AD0">
      <w:pPr>
        <w:rPr>
          <w:rFonts w:ascii="Times New Roman" w:hAnsi="Times New Roman" w:cs="Times New Roman"/>
          <w:sz w:val="24"/>
          <w:szCs w:val="24"/>
        </w:rPr>
      </w:pPr>
    </w:p>
    <w:p w14:paraId="2E7F67E6" w14:textId="77777777" w:rsidR="00CC11BC" w:rsidRPr="00EB3383" w:rsidRDefault="00CC11BC">
      <w:pPr>
        <w:rPr>
          <w:rFonts w:ascii="Times New Roman" w:hAnsi="Times New Roman" w:cs="Times New Roman"/>
          <w:sz w:val="24"/>
          <w:szCs w:val="24"/>
        </w:rPr>
      </w:pPr>
    </w:p>
    <w:sectPr w:rsidR="00CC11BC" w:rsidRPr="00EB3383" w:rsidSect="007B1FD7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38E49" w14:textId="77777777" w:rsidR="00E51997" w:rsidRDefault="00E51997" w:rsidP="00BA515A">
      <w:pPr>
        <w:spacing w:after="0" w:line="240" w:lineRule="auto"/>
      </w:pPr>
      <w:r>
        <w:separator/>
      </w:r>
    </w:p>
  </w:endnote>
  <w:endnote w:type="continuationSeparator" w:id="0">
    <w:p w14:paraId="43124426" w14:textId="77777777" w:rsidR="00E51997" w:rsidRDefault="00E51997" w:rsidP="00BA515A">
      <w:pPr>
        <w:spacing w:after="0" w:line="240" w:lineRule="auto"/>
      </w:pPr>
      <w:r>
        <w:continuationSeparator/>
      </w:r>
    </w:p>
  </w:endnote>
  <w:endnote w:type="continuationNotice" w:id="1">
    <w:p w14:paraId="103B0F35" w14:textId="77777777" w:rsidR="00E51997" w:rsidRDefault="00E519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98631" w14:textId="0C1975E4" w:rsidR="007B1FD7" w:rsidRPr="007B1FD7" w:rsidRDefault="007B1FD7">
    <w:pPr>
      <w:pStyle w:val="Footer"/>
      <w:rPr>
        <w:rFonts w:ascii="Times New Roman" w:hAnsi="Times New Roman" w:cs="Times New Roman"/>
        <w:sz w:val="24"/>
        <w:szCs w:val="24"/>
      </w:rPr>
    </w:pPr>
    <w:r w:rsidRPr="007B1FD7">
      <w:rPr>
        <w:rFonts w:ascii="Times New Roman" w:hAnsi="Times New Roman" w:cs="Times New Roman"/>
        <w:sz w:val="24"/>
        <w:szCs w:val="24"/>
      </w:rPr>
      <w:t>1-</w:t>
    </w:r>
    <w:sdt>
      <w:sdtPr>
        <w:rPr>
          <w:rFonts w:ascii="Times New Roman" w:hAnsi="Times New Roman" w:cs="Times New Roman"/>
          <w:sz w:val="24"/>
          <w:szCs w:val="24"/>
        </w:rPr>
        <w:id w:val="-31904206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B1F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1FD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1F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2B4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7B1FD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3BAC2E09" w14:textId="7B8027F3" w:rsidR="007B1FD7" w:rsidRDefault="007B1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1918473728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2"/>
        <w:szCs w:val="22"/>
      </w:rPr>
    </w:sdtEndPr>
    <w:sdtContent>
      <w:p w14:paraId="2E7F67ED" w14:textId="4AEB324C" w:rsidR="00EB4CBA" w:rsidRDefault="007B1FD7">
        <w:pPr>
          <w:pStyle w:val="Footer"/>
          <w:jc w:val="right"/>
        </w:pPr>
        <w:r w:rsidRPr="007B1FD7">
          <w:rPr>
            <w:rFonts w:ascii="Times New Roman" w:hAnsi="Times New Roman" w:cs="Times New Roman"/>
            <w:sz w:val="24"/>
            <w:szCs w:val="24"/>
          </w:rPr>
          <w:t>1-</w:t>
        </w:r>
        <w:r w:rsidR="00EB4CBA" w:rsidRPr="007B1F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B4CBA" w:rsidRPr="007B1FD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EB4CBA" w:rsidRPr="007B1F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2B4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EB4CBA" w:rsidRPr="007B1FD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E7F67EE" w14:textId="77777777" w:rsidR="00BA515A" w:rsidRDefault="00BA5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0C519" w14:textId="77777777" w:rsidR="00E51997" w:rsidRDefault="00E51997" w:rsidP="00BA515A">
      <w:pPr>
        <w:spacing w:after="0" w:line="240" w:lineRule="auto"/>
      </w:pPr>
      <w:r>
        <w:separator/>
      </w:r>
    </w:p>
  </w:footnote>
  <w:footnote w:type="continuationSeparator" w:id="0">
    <w:p w14:paraId="54373DE7" w14:textId="77777777" w:rsidR="00E51997" w:rsidRDefault="00E51997" w:rsidP="00BA515A">
      <w:pPr>
        <w:spacing w:after="0" w:line="240" w:lineRule="auto"/>
      </w:pPr>
      <w:r>
        <w:continuationSeparator/>
      </w:r>
    </w:p>
  </w:footnote>
  <w:footnote w:type="continuationNotice" w:id="1">
    <w:p w14:paraId="732EF07D" w14:textId="77777777" w:rsidR="00E51997" w:rsidRDefault="00E519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ECA1A" w14:textId="4F1899AF" w:rsidR="007B1FD7" w:rsidRDefault="00E8765B" w:rsidP="007B1FD7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</w:t>
    </w:r>
    <w:r w:rsidRPr="007B1FD7">
      <w:rPr>
        <w:rFonts w:ascii="Times New Roman" w:hAnsi="Times New Roman" w:cs="Times New Roman"/>
        <w:sz w:val="24"/>
        <w:szCs w:val="24"/>
      </w:rPr>
      <w:t xml:space="preserve">A </w:t>
    </w:r>
    <w:r>
      <w:rPr>
        <w:rFonts w:ascii="Times New Roman" w:hAnsi="Times New Roman" w:cs="Times New Roman"/>
        <w:sz w:val="24"/>
        <w:szCs w:val="24"/>
      </w:rPr>
      <w:t xml:space="preserve">Servicer </w:t>
    </w:r>
    <w:r w:rsidR="00853D9B">
      <w:rPr>
        <w:rFonts w:ascii="Times New Roman" w:hAnsi="Times New Roman" w:cs="Times New Roman"/>
        <w:sz w:val="24"/>
        <w:szCs w:val="24"/>
      </w:rPr>
      <w:t>Handbook</w:t>
    </w:r>
    <w:r>
      <w:rPr>
        <w:rFonts w:ascii="Times New Roman" w:hAnsi="Times New Roman" w:cs="Times New Roman"/>
        <w:sz w:val="24"/>
        <w:szCs w:val="24"/>
      </w:rPr>
      <w:t xml:space="preserve"> M26-4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   </w:t>
    </w:r>
    <w:r w:rsidR="00FF1C22" w:rsidRPr="00FF1C22">
      <w:rPr>
        <w:rFonts w:ascii="Times New Roman" w:hAnsi="Times New Roman" w:cs="Times New Roman"/>
        <w:sz w:val="24"/>
        <w:szCs w:val="24"/>
      </w:rPr>
      <w:t>February 26, 2019</w:t>
    </w:r>
  </w:p>
  <w:p w14:paraId="5FFC2017" w14:textId="4D1C209C" w:rsidR="007B1FD7" w:rsidRPr="007B1FD7" w:rsidRDefault="007B1FD7" w:rsidP="007B1FD7">
    <w:pPr>
      <w:pStyle w:val="Header"/>
      <w:rPr>
        <w:rFonts w:ascii="Times New Roman" w:hAnsi="Times New Roman" w:cs="Times New Roman"/>
        <w:sz w:val="24"/>
        <w:szCs w:val="24"/>
      </w:rPr>
    </w:pPr>
    <w:r w:rsidRPr="007B1FD7">
      <w:rPr>
        <w:rFonts w:ascii="Times New Roman" w:hAnsi="Times New Roman" w:cs="Times New Roman"/>
        <w:sz w:val="24"/>
        <w:szCs w:val="24"/>
      </w:rPr>
      <w:t>Chapter 1: Loan Guaranty Overview and Servicing Objectives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F67EB" w14:textId="386147D3" w:rsidR="00BA515A" w:rsidRPr="007B1FD7" w:rsidRDefault="00FF1C22">
    <w:pPr>
      <w:pStyle w:val="Header"/>
      <w:rPr>
        <w:rFonts w:ascii="Times New Roman" w:hAnsi="Times New Roman" w:cs="Times New Roman"/>
        <w:sz w:val="24"/>
        <w:szCs w:val="24"/>
      </w:rPr>
    </w:pPr>
    <w:r w:rsidRPr="00FF1C22">
      <w:rPr>
        <w:rFonts w:ascii="Times New Roman" w:hAnsi="Times New Roman" w:cs="Times New Roman"/>
        <w:sz w:val="24"/>
        <w:szCs w:val="24"/>
      </w:rPr>
      <w:t>February 26, 2019</w:t>
    </w:r>
    <w:r w:rsidR="003A303B">
      <w:rPr>
        <w:rFonts w:ascii="Times New Roman" w:hAnsi="Times New Roman" w:cs="Times New Roman"/>
        <w:sz w:val="24"/>
        <w:szCs w:val="24"/>
      </w:rPr>
      <w:tab/>
    </w:r>
    <w:r w:rsidR="003A303B">
      <w:rPr>
        <w:rFonts w:ascii="Times New Roman" w:hAnsi="Times New Roman" w:cs="Times New Roman"/>
        <w:sz w:val="24"/>
        <w:szCs w:val="24"/>
      </w:rPr>
      <w:tab/>
    </w:r>
    <w:r w:rsidR="00CE7120">
      <w:rPr>
        <w:rFonts w:ascii="Times New Roman" w:hAnsi="Times New Roman" w:cs="Times New Roman"/>
        <w:sz w:val="24"/>
        <w:szCs w:val="24"/>
      </w:rPr>
      <w:t>V</w:t>
    </w:r>
    <w:r w:rsidR="007B1FD7" w:rsidRPr="007B1FD7">
      <w:rPr>
        <w:rFonts w:ascii="Times New Roman" w:hAnsi="Times New Roman" w:cs="Times New Roman"/>
        <w:sz w:val="24"/>
        <w:szCs w:val="24"/>
      </w:rPr>
      <w:t xml:space="preserve">A </w:t>
    </w:r>
    <w:r w:rsidR="00E8765B">
      <w:rPr>
        <w:rFonts w:ascii="Times New Roman" w:hAnsi="Times New Roman" w:cs="Times New Roman"/>
        <w:sz w:val="24"/>
        <w:szCs w:val="24"/>
      </w:rPr>
      <w:t xml:space="preserve">Servicer </w:t>
    </w:r>
    <w:r w:rsidR="00853D9B">
      <w:rPr>
        <w:rFonts w:ascii="Times New Roman" w:hAnsi="Times New Roman" w:cs="Times New Roman"/>
        <w:sz w:val="24"/>
        <w:szCs w:val="24"/>
      </w:rPr>
      <w:t>Handbook</w:t>
    </w:r>
    <w:r w:rsidR="00EE4DF6">
      <w:rPr>
        <w:rFonts w:ascii="Times New Roman" w:hAnsi="Times New Roman" w:cs="Times New Roman"/>
        <w:sz w:val="24"/>
        <w:szCs w:val="24"/>
      </w:rPr>
      <w:t xml:space="preserve"> </w:t>
    </w:r>
    <w:r w:rsidR="00E8765B">
      <w:rPr>
        <w:rFonts w:ascii="Times New Roman" w:hAnsi="Times New Roman" w:cs="Times New Roman"/>
        <w:sz w:val="24"/>
        <w:szCs w:val="24"/>
      </w:rPr>
      <w:t>M</w:t>
    </w:r>
    <w:r w:rsidR="00EE4DF6">
      <w:rPr>
        <w:rFonts w:ascii="Times New Roman" w:hAnsi="Times New Roman" w:cs="Times New Roman"/>
        <w:sz w:val="24"/>
        <w:szCs w:val="24"/>
      </w:rPr>
      <w:t>26-</w:t>
    </w:r>
    <w:r w:rsidR="00E8765B">
      <w:rPr>
        <w:rFonts w:ascii="Times New Roman" w:hAnsi="Times New Roman" w:cs="Times New Roman"/>
        <w:sz w:val="24"/>
        <w:szCs w:val="24"/>
      </w:rPr>
      <w:t>4</w:t>
    </w:r>
  </w:p>
  <w:p w14:paraId="2E7F67EC" w14:textId="372EC815" w:rsidR="00BA515A" w:rsidRPr="007B1FD7" w:rsidRDefault="00784008">
    <w:pPr>
      <w:pStyle w:val="Header"/>
      <w:rPr>
        <w:rFonts w:ascii="Times New Roman" w:hAnsi="Times New Roman" w:cs="Times New Roman"/>
        <w:sz w:val="24"/>
        <w:szCs w:val="24"/>
      </w:rPr>
    </w:pPr>
    <w:r w:rsidRPr="007B1FD7">
      <w:rPr>
        <w:rFonts w:ascii="Times New Roman" w:hAnsi="Times New Roman" w:cs="Times New Roman"/>
        <w:sz w:val="24"/>
        <w:szCs w:val="24"/>
      </w:rPr>
      <w:tab/>
      <w:t xml:space="preserve">               </w:t>
    </w:r>
    <w:r w:rsidR="007B1FD7">
      <w:rPr>
        <w:rFonts w:ascii="Times New Roman" w:hAnsi="Times New Roman" w:cs="Times New Roman"/>
        <w:sz w:val="24"/>
        <w:szCs w:val="24"/>
      </w:rPr>
      <w:t xml:space="preserve">            </w:t>
    </w:r>
    <w:r w:rsidR="00CE7120">
      <w:rPr>
        <w:rFonts w:ascii="Times New Roman" w:hAnsi="Times New Roman" w:cs="Times New Roman"/>
        <w:sz w:val="24"/>
        <w:szCs w:val="24"/>
      </w:rPr>
      <w:t xml:space="preserve">                            </w:t>
    </w:r>
    <w:r w:rsidR="00BA515A" w:rsidRPr="007B1FD7">
      <w:rPr>
        <w:rFonts w:ascii="Times New Roman" w:hAnsi="Times New Roman" w:cs="Times New Roman"/>
        <w:sz w:val="24"/>
        <w:szCs w:val="24"/>
      </w:rPr>
      <w:t xml:space="preserve">Chapter 1: </w:t>
    </w:r>
    <w:r w:rsidR="007B1FD7">
      <w:rPr>
        <w:rFonts w:ascii="Times New Roman" w:hAnsi="Times New Roman" w:cs="Times New Roman"/>
        <w:sz w:val="24"/>
        <w:szCs w:val="24"/>
      </w:rPr>
      <w:t xml:space="preserve"> </w:t>
    </w:r>
    <w:r w:rsidRPr="007B1FD7">
      <w:rPr>
        <w:rFonts w:ascii="Times New Roman" w:hAnsi="Times New Roman" w:cs="Times New Roman"/>
        <w:sz w:val="24"/>
        <w:szCs w:val="24"/>
      </w:rPr>
      <w:t>Loan Guaranty Overview and Servicing Objectives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B1992"/>
    <w:multiLevelType w:val="hybridMultilevel"/>
    <w:tmpl w:val="5A781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57894"/>
    <w:multiLevelType w:val="hybridMultilevel"/>
    <w:tmpl w:val="EB4EBCE8"/>
    <w:lvl w:ilvl="0" w:tplc="A1C8DC98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2793"/>
    <w:multiLevelType w:val="multilevel"/>
    <w:tmpl w:val="FA8A10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23827BF"/>
    <w:multiLevelType w:val="hybridMultilevel"/>
    <w:tmpl w:val="1A80044E"/>
    <w:lvl w:ilvl="0" w:tplc="B7CCC236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2AC07B9"/>
    <w:multiLevelType w:val="hybridMultilevel"/>
    <w:tmpl w:val="C0843C82"/>
    <w:lvl w:ilvl="0" w:tplc="5528727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95D3350"/>
    <w:multiLevelType w:val="hybridMultilevel"/>
    <w:tmpl w:val="98CA06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52EEE"/>
    <w:multiLevelType w:val="hybridMultilevel"/>
    <w:tmpl w:val="D4AC53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46336"/>
    <w:multiLevelType w:val="hybridMultilevel"/>
    <w:tmpl w:val="25127A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53A"/>
    <w:multiLevelType w:val="hybridMultilevel"/>
    <w:tmpl w:val="837A5984"/>
    <w:lvl w:ilvl="0" w:tplc="49EC5A9C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314306BF"/>
    <w:multiLevelType w:val="hybridMultilevel"/>
    <w:tmpl w:val="1DA23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E59D0"/>
    <w:multiLevelType w:val="hybridMultilevel"/>
    <w:tmpl w:val="8402BA76"/>
    <w:lvl w:ilvl="0" w:tplc="D9D20F36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62846"/>
    <w:multiLevelType w:val="hybridMultilevel"/>
    <w:tmpl w:val="8514E4D4"/>
    <w:lvl w:ilvl="0" w:tplc="DF82F9B0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831F84"/>
    <w:multiLevelType w:val="hybridMultilevel"/>
    <w:tmpl w:val="69987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9054A"/>
    <w:multiLevelType w:val="hybridMultilevel"/>
    <w:tmpl w:val="41E09C4A"/>
    <w:lvl w:ilvl="0" w:tplc="C7D00D7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562B08B5"/>
    <w:multiLevelType w:val="hybridMultilevel"/>
    <w:tmpl w:val="8A3C8384"/>
    <w:lvl w:ilvl="0" w:tplc="F432E8F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9BE24B6"/>
    <w:multiLevelType w:val="hybridMultilevel"/>
    <w:tmpl w:val="D23CC0DC"/>
    <w:lvl w:ilvl="0" w:tplc="D3B426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C31F7"/>
    <w:multiLevelType w:val="hybridMultilevel"/>
    <w:tmpl w:val="E0C6BDAA"/>
    <w:lvl w:ilvl="0" w:tplc="AF1A1714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6" w:hanging="360"/>
      </w:pPr>
    </w:lvl>
    <w:lvl w:ilvl="2" w:tplc="0409001B" w:tentative="1">
      <w:start w:val="1"/>
      <w:numFmt w:val="lowerRoman"/>
      <w:lvlText w:val="%3."/>
      <w:lvlJc w:val="right"/>
      <w:pPr>
        <w:ind w:left="1956" w:hanging="180"/>
      </w:pPr>
    </w:lvl>
    <w:lvl w:ilvl="3" w:tplc="0409000F" w:tentative="1">
      <w:start w:val="1"/>
      <w:numFmt w:val="decimal"/>
      <w:lvlText w:val="%4."/>
      <w:lvlJc w:val="left"/>
      <w:pPr>
        <w:ind w:left="2676" w:hanging="360"/>
      </w:pPr>
    </w:lvl>
    <w:lvl w:ilvl="4" w:tplc="04090019" w:tentative="1">
      <w:start w:val="1"/>
      <w:numFmt w:val="lowerLetter"/>
      <w:lvlText w:val="%5."/>
      <w:lvlJc w:val="left"/>
      <w:pPr>
        <w:ind w:left="3396" w:hanging="360"/>
      </w:pPr>
    </w:lvl>
    <w:lvl w:ilvl="5" w:tplc="0409001B" w:tentative="1">
      <w:start w:val="1"/>
      <w:numFmt w:val="lowerRoman"/>
      <w:lvlText w:val="%6."/>
      <w:lvlJc w:val="right"/>
      <w:pPr>
        <w:ind w:left="4116" w:hanging="180"/>
      </w:pPr>
    </w:lvl>
    <w:lvl w:ilvl="6" w:tplc="0409000F" w:tentative="1">
      <w:start w:val="1"/>
      <w:numFmt w:val="decimal"/>
      <w:lvlText w:val="%7."/>
      <w:lvlJc w:val="left"/>
      <w:pPr>
        <w:ind w:left="4836" w:hanging="360"/>
      </w:pPr>
    </w:lvl>
    <w:lvl w:ilvl="7" w:tplc="04090019" w:tentative="1">
      <w:start w:val="1"/>
      <w:numFmt w:val="lowerLetter"/>
      <w:lvlText w:val="%8."/>
      <w:lvlJc w:val="left"/>
      <w:pPr>
        <w:ind w:left="5556" w:hanging="360"/>
      </w:pPr>
    </w:lvl>
    <w:lvl w:ilvl="8" w:tplc="040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7" w15:restartNumberingAfterBreak="0">
    <w:nsid w:val="5FD64D4A"/>
    <w:multiLevelType w:val="multilevel"/>
    <w:tmpl w:val="BCA8E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F41778"/>
    <w:multiLevelType w:val="hybridMultilevel"/>
    <w:tmpl w:val="0E38D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12D10"/>
    <w:multiLevelType w:val="multilevel"/>
    <w:tmpl w:val="AD3C5D9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705E0D22"/>
    <w:multiLevelType w:val="hybridMultilevel"/>
    <w:tmpl w:val="6C0EEDEE"/>
    <w:lvl w:ilvl="0" w:tplc="C5F010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976D9"/>
    <w:multiLevelType w:val="hybridMultilevel"/>
    <w:tmpl w:val="A852D7E0"/>
    <w:lvl w:ilvl="0" w:tplc="943E9E76">
      <w:start w:val="1"/>
      <w:numFmt w:val="decimal"/>
      <w:lvlText w:val="%1."/>
      <w:lvlJc w:val="left"/>
      <w:pPr>
        <w:ind w:left="555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2" w15:restartNumberingAfterBreak="0">
    <w:nsid w:val="73775F34"/>
    <w:multiLevelType w:val="hybridMultilevel"/>
    <w:tmpl w:val="4A145928"/>
    <w:lvl w:ilvl="0" w:tplc="AA9EF34E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21F79"/>
    <w:multiLevelType w:val="hybridMultilevel"/>
    <w:tmpl w:val="43102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B3461"/>
    <w:multiLevelType w:val="hybridMultilevel"/>
    <w:tmpl w:val="786C5B76"/>
    <w:lvl w:ilvl="0" w:tplc="379848DE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167D5"/>
    <w:multiLevelType w:val="hybridMultilevel"/>
    <w:tmpl w:val="EA8C88BA"/>
    <w:lvl w:ilvl="0" w:tplc="C1C093FA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5"/>
  </w:num>
  <w:num w:numId="13">
    <w:abstractNumId w:val="19"/>
  </w:num>
  <w:num w:numId="14">
    <w:abstractNumId w:val="14"/>
  </w:num>
  <w:num w:numId="15">
    <w:abstractNumId w:val="5"/>
  </w:num>
  <w:num w:numId="16">
    <w:abstractNumId w:val="1"/>
  </w:num>
  <w:num w:numId="17">
    <w:abstractNumId w:val="3"/>
  </w:num>
  <w:num w:numId="18">
    <w:abstractNumId w:val="12"/>
  </w:num>
  <w:num w:numId="19">
    <w:abstractNumId w:val="10"/>
  </w:num>
  <w:num w:numId="20">
    <w:abstractNumId w:val="24"/>
  </w:num>
  <w:num w:numId="21">
    <w:abstractNumId w:val="20"/>
  </w:num>
  <w:num w:numId="22">
    <w:abstractNumId w:val="7"/>
  </w:num>
  <w:num w:numId="23">
    <w:abstractNumId w:val="16"/>
  </w:num>
  <w:num w:numId="24">
    <w:abstractNumId w:val="22"/>
  </w:num>
  <w:num w:numId="25">
    <w:abstractNumId w:val="0"/>
  </w:num>
  <w:num w:numId="26">
    <w:abstractNumId w:val="8"/>
  </w:num>
  <w:num w:numId="27">
    <w:abstractNumId w:val="21"/>
  </w:num>
  <w:num w:numId="28">
    <w:abstractNumId w:val="6"/>
  </w:num>
  <w:num w:numId="29">
    <w:abstractNumId w:val="13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evenAndOddHeaders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D0"/>
    <w:rsid w:val="00042C60"/>
    <w:rsid w:val="000517C2"/>
    <w:rsid w:val="00055169"/>
    <w:rsid w:val="00055D35"/>
    <w:rsid w:val="00057B79"/>
    <w:rsid w:val="00073163"/>
    <w:rsid w:val="00095384"/>
    <w:rsid w:val="000E2F7A"/>
    <w:rsid w:val="00135B6C"/>
    <w:rsid w:val="001441C7"/>
    <w:rsid w:val="0014580F"/>
    <w:rsid w:val="00146BED"/>
    <w:rsid w:val="00151D8A"/>
    <w:rsid w:val="00161287"/>
    <w:rsid w:val="00162EF4"/>
    <w:rsid w:val="001B0326"/>
    <w:rsid w:val="001D63DB"/>
    <w:rsid w:val="001F615D"/>
    <w:rsid w:val="0020767B"/>
    <w:rsid w:val="0021049B"/>
    <w:rsid w:val="0022263F"/>
    <w:rsid w:val="002338A5"/>
    <w:rsid w:val="00234915"/>
    <w:rsid w:val="002A786F"/>
    <w:rsid w:val="002C6354"/>
    <w:rsid w:val="002F583A"/>
    <w:rsid w:val="003354BB"/>
    <w:rsid w:val="0039485A"/>
    <w:rsid w:val="00397F4B"/>
    <w:rsid w:val="003A303B"/>
    <w:rsid w:val="003F4281"/>
    <w:rsid w:val="00412623"/>
    <w:rsid w:val="0047601D"/>
    <w:rsid w:val="00476458"/>
    <w:rsid w:val="00480947"/>
    <w:rsid w:val="00497176"/>
    <w:rsid w:val="004B6EFA"/>
    <w:rsid w:val="00505147"/>
    <w:rsid w:val="00513594"/>
    <w:rsid w:val="00521F52"/>
    <w:rsid w:val="005346B3"/>
    <w:rsid w:val="0055285B"/>
    <w:rsid w:val="005658EA"/>
    <w:rsid w:val="00575B09"/>
    <w:rsid w:val="00583997"/>
    <w:rsid w:val="005A6009"/>
    <w:rsid w:val="005B0234"/>
    <w:rsid w:val="005E1FE2"/>
    <w:rsid w:val="005E4119"/>
    <w:rsid w:val="005F4C74"/>
    <w:rsid w:val="006204D7"/>
    <w:rsid w:val="00624235"/>
    <w:rsid w:val="006460E7"/>
    <w:rsid w:val="00654D3F"/>
    <w:rsid w:val="00681604"/>
    <w:rsid w:val="00690D44"/>
    <w:rsid w:val="006C4D28"/>
    <w:rsid w:val="006D2AF2"/>
    <w:rsid w:val="006D55E4"/>
    <w:rsid w:val="006E3563"/>
    <w:rsid w:val="006F6392"/>
    <w:rsid w:val="00717FD0"/>
    <w:rsid w:val="00731457"/>
    <w:rsid w:val="00742630"/>
    <w:rsid w:val="0075627F"/>
    <w:rsid w:val="00775B29"/>
    <w:rsid w:val="00783FDF"/>
    <w:rsid w:val="00784008"/>
    <w:rsid w:val="007B1FD7"/>
    <w:rsid w:val="007B42C9"/>
    <w:rsid w:val="007B5AFE"/>
    <w:rsid w:val="007E12D6"/>
    <w:rsid w:val="007F41C9"/>
    <w:rsid w:val="00840DA4"/>
    <w:rsid w:val="00841072"/>
    <w:rsid w:val="00853D9B"/>
    <w:rsid w:val="00860042"/>
    <w:rsid w:val="008769BA"/>
    <w:rsid w:val="00884839"/>
    <w:rsid w:val="008865E7"/>
    <w:rsid w:val="008B498A"/>
    <w:rsid w:val="008E04E5"/>
    <w:rsid w:val="008E37E0"/>
    <w:rsid w:val="00905435"/>
    <w:rsid w:val="009247F2"/>
    <w:rsid w:val="00937817"/>
    <w:rsid w:val="00937BA1"/>
    <w:rsid w:val="00940C2D"/>
    <w:rsid w:val="00977E79"/>
    <w:rsid w:val="009A5BA5"/>
    <w:rsid w:val="00A2220B"/>
    <w:rsid w:val="00A53C35"/>
    <w:rsid w:val="00A647CA"/>
    <w:rsid w:val="00A8513B"/>
    <w:rsid w:val="00AB2696"/>
    <w:rsid w:val="00AB5FC7"/>
    <w:rsid w:val="00AD110B"/>
    <w:rsid w:val="00AF4F21"/>
    <w:rsid w:val="00B544DC"/>
    <w:rsid w:val="00B9602F"/>
    <w:rsid w:val="00BA515A"/>
    <w:rsid w:val="00BA6F52"/>
    <w:rsid w:val="00BB0831"/>
    <w:rsid w:val="00BB1D35"/>
    <w:rsid w:val="00BC0198"/>
    <w:rsid w:val="00BE1B12"/>
    <w:rsid w:val="00BF3EDD"/>
    <w:rsid w:val="00C850FC"/>
    <w:rsid w:val="00C925FD"/>
    <w:rsid w:val="00CB3AA1"/>
    <w:rsid w:val="00CB3EDA"/>
    <w:rsid w:val="00CC11BC"/>
    <w:rsid w:val="00CE2AF7"/>
    <w:rsid w:val="00CE7120"/>
    <w:rsid w:val="00CE7358"/>
    <w:rsid w:val="00CF55BC"/>
    <w:rsid w:val="00D03668"/>
    <w:rsid w:val="00D12C6D"/>
    <w:rsid w:val="00D31D5C"/>
    <w:rsid w:val="00D3574E"/>
    <w:rsid w:val="00D80A39"/>
    <w:rsid w:val="00D857CE"/>
    <w:rsid w:val="00D86F0D"/>
    <w:rsid w:val="00D95EAA"/>
    <w:rsid w:val="00D97B45"/>
    <w:rsid w:val="00DA4F15"/>
    <w:rsid w:val="00DB1AD0"/>
    <w:rsid w:val="00DB740B"/>
    <w:rsid w:val="00DD138F"/>
    <w:rsid w:val="00DD313D"/>
    <w:rsid w:val="00DD4FAF"/>
    <w:rsid w:val="00DE4F52"/>
    <w:rsid w:val="00DF3ACA"/>
    <w:rsid w:val="00E13448"/>
    <w:rsid w:val="00E21385"/>
    <w:rsid w:val="00E2400E"/>
    <w:rsid w:val="00E51193"/>
    <w:rsid w:val="00E51997"/>
    <w:rsid w:val="00E71666"/>
    <w:rsid w:val="00E8765B"/>
    <w:rsid w:val="00E974CA"/>
    <w:rsid w:val="00EB3383"/>
    <w:rsid w:val="00EB4CBA"/>
    <w:rsid w:val="00EC76E8"/>
    <w:rsid w:val="00EE2B43"/>
    <w:rsid w:val="00EE4DF6"/>
    <w:rsid w:val="00F0666E"/>
    <w:rsid w:val="00F07DEC"/>
    <w:rsid w:val="00F202F1"/>
    <w:rsid w:val="00F21274"/>
    <w:rsid w:val="00F31CD3"/>
    <w:rsid w:val="00F34273"/>
    <w:rsid w:val="00F35CAE"/>
    <w:rsid w:val="00F714E5"/>
    <w:rsid w:val="00F81B65"/>
    <w:rsid w:val="00F82992"/>
    <w:rsid w:val="00F82E38"/>
    <w:rsid w:val="00FB1A17"/>
    <w:rsid w:val="00FE449B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E7F66D6"/>
  <w15:docId w15:val="{A97B603E-DB34-4E55-B734-1A9DF2837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1A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1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5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15A"/>
  </w:style>
  <w:style w:type="paragraph" w:styleId="Footer">
    <w:name w:val="footer"/>
    <w:basedOn w:val="Normal"/>
    <w:link w:val="FooterChar"/>
    <w:uiPriority w:val="99"/>
    <w:unhideWhenUsed/>
    <w:rsid w:val="00BA5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15A"/>
  </w:style>
  <w:style w:type="paragraph" w:styleId="BalloonText">
    <w:name w:val="Balloon Text"/>
    <w:basedOn w:val="Normal"/>
    <w:link w:val="BalloonTextChar"/>
    <w:uiPriority w:val="99"/>
    <w:semiHidden/>
    <w:unhideWhenUsed/>
    <w:rsid w:val="00B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1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2A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2A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2A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A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A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6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vbavaleri.com/GSM2.0/default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e0c7dc2-1d56-4919-9b4c-7f020262b18f">LGYCO26-1879673922-884</_dlc_DocId>
    <_dlc_DocIdUrl xmlns="2e0c7dc2-1d56-4919-9b4c-7f020262b18f">
      <Url>https://vaww.portal2.va.gov/sites/Loan Guaranty Service/Loan_Property_Management/lm/_layouts/15/DocIdRedir.aspx?ID=LGYCO26-1879673922-884</Url>
      <Description>LGYCO26-1879673922-884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0CD1C65DE2D42B222A41B0BBAE1AD" ma:contentTypeVersion="2" ma:contentTypeDescription="Create a new document." ma:contentTypeScope="" ma:versionID="12624c4785e55b81e600849c6d912d74">
  <xsd:schema xmlns:xsd="http://www.w3.org/2001/XMLSchema" xmlns:xs="http://www.w3.org/2001/XMLSchema" xmlns:p="http://schemas.microsoft.com/office/2006/metadata/properties" xmlns:ns3="2e0c7dc2-1d56-4919-9b4c-7f020262b18f" targetNamespace="http://schemas.microsoft.com/office/2006/metadata/properties" ma:root="true" ma:fieldsID="1871802d4b202bbe2bfc98f0d83d764a" ns3:_="">
    <xsd:import namespace="2e0c7dc2-1d56-4919-9b4c-7f020262b18f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0c7dc2-1d56-4919-9b4c-7f020262b18f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169F7-4021-4949-B2AD-10B76814F261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2e0c7dc2-1d56-4919-9b4c-7f020262b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7A9D5-9A27-45D1-848C-17514CEBB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0c7dc2-1d56-4919-9b4c-7f020262b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F62002-DD34-4B75-BDA2-7ED4409B0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92BF4-2D04-4F5A-8CEF-BCB7C8F0317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9615612-3F24-4B58-B58A-9E7BADF5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1467</Words>
  <Characters>8368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Armitage, Rhonda, VBAVACO</dc:creator>
  <cp:lastModifiedBy>Dixson, Chiquita, VBAVACO</cp:lastModifiedBy>
  <cp:revision>2</cp:revision>
  <cp:lastPrinted>2018-11-14T16:19:00Z</cp:lastPrinted>
  <dcterms:created xsi:type="dcterms:W3CDTF">2019-03-06T19:42:00Z</dcterms:created>
  <dcterms:modified xsi:type="dcterms:W3CDTF">2019-03-06T19:42:00Z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0x010100AA20CD1C65DE2D42B222A41B0BBAE1AD</vt:lpwstr>
  </property>
  <property fmtid="{D5CDD505-2E9C-101B-9397-08002B2CF9AE}" pid="3" name="_dlc_DocIdItemGuid">
    <vt:lpwstr>13d2fa5c-eeb1-4cf2-b18a-dd7a6b7ba1fe</vt:lpwstr>
  </property>
</Properties>
</file>