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68" w:rsidRDefault="00DF6B68" w:rsidP="00DF6B68">
      <w:pPr>
        <w:pStyle w:val="Heading2"/>
        <w:ind w:left="2160" w:hanging="2160"/>
        <w:jc w:val="left"/>
      </w:pPr>
      <w:bookmarkStart w:id="0" w:name="_GoBack"/>
      <w:bookmarkEnd w:id="0"/>
      <w:r>
        <w:t xml:space="preserve">Appendix A. </w:t>
      </w:r>
      <w:r>
        <w:tab/>
        <w:t>Specially Adapted Housing (SAH) Minimum Property Requirements and Recommended Adaptations</w:t>
      </w:r>
    </w:p>
    <w:p w:rsidR="00DF6B68" w:rsidRDefault="00DF6B68" w:rsidP="00DF6B68">
      <w:pPr>
        <w:pStyle w:val="Heading2"/>
        <w:ind w:left="2160" w:hanging="2160"/>
        <w:jc w:val="left"/>
      </w:pPr>
      <w:r>
        <w:t>Overview</w:t>
      </w:r>
    </w:p>
    <w:tbl>
      <w:tblPr>
        <w:tblW w:w="9648" w:type="dxa"/>
        <w:tblLayout w:type="fixed"/>
        <w:tblLook w:val="0000" w:firstRow="0" w:lastRow="0" w:firstColumn="0" w:lastColumn="0" w:noHBand="0" w:noVBand="0"/>
      </w:tblPr>
      <w:tblGrid>
        <w:gridCol w:w="1728"/>
        <w:gridCol w:w="7920"/>
      </w:tblGrid>
      <w:tr w:rsidR="00DF6B68" w:rsidTr="00C42790">
        <w:trPr>
          <w:cantSplit/>
        </w:trPr>
        <w:tc>
          <w:tcPr>
            <w:tcW w:w="1728" w:type="dxa"/>
          </w:tcPr>
          <w:p w:rsidR="00DF6B68" w:rsidRDefault="00DF6B68" w:rsidP="00C42790">
            <w:pPr>
              <w:pStyle w:val="Heading5"/>
            </w:pPr>
            <w:r>
              <w:t>In this Chapter</w:t>
            </w:r>
          </w:p>
        </w:tc>
        <w:tc>
          <w:tcPr>
            <w:tcW w:w="7920" w:type="dxa"/>
          </w:tcPr>
          <w:p w:rsidR="00DF6B68" w:rsidRDefault="00DF6B68" w:rsidP="005D459D">
            <w:pPr>
              <w:pStyle w:val="BlockText"/>
            </w:pPr>
            <w:r>
              <w:t>This chapter contains the following topics</w:t>
            </w:r>
            <w:r w:rsidR="005D459D">
              <w:t>.</w:t>
            </w:r>
          </w:p>
        </w:tc>
      </w:tr>
    </w:tbl>
    <w:p w:rsidR="00DF6B68" w:rsidRDefault="00DF6B68" w:rsidP="00DF6B68"/>
    <w:tbl>
      <w:tblPr>
        <w:tblW w:w="7820" w:type="dxa"/>
        <w:tblInd w:w="1800" w:type="dxa"/>
        <w:tblLayout w:type="fixed"/>
        <w:tblCellMar>
          <w:left w:w="80" w:type="dxa"/>
          <w:right w:w="80" w:type="dxa"/>
        </w:tblCellMar>
        <w:tblLook w:val="0000" w:firstRow="0" w:lastRow="0" w:firstColumn="0" w:lastColumn="0" w:noHBand="0" w:noVBand="0"/>
      </w:tblPr>
      <w:tblGrid>
        <w:gridCol w:w="980"/>
        <w:gridCol w:w="5940"/>
        <w:gridCol w:w="900"/>
      </w:tblGrid>
      <w:tr w:rsidR="00DF6B68" w:rsidTr="00C42790">
        <w:trPr>
          <w:cantSplit/>
        </w:trPr>
        <w:tc>
          <w:tcPr>
            <w:tcW w:w="980" w:type="dxa"/>
            <w:tcBorders>
              <w:top w:val="single" w:sz="6" w:space="0" w:color="auto"/>
              <w:left w:val="single" w:sz="6" w:space="0" w:color="auto"/>
              <w:bottom w:val="single" w:sz="6" w:space="0" w:color="auto"/>
              <w:right w:val="single" w:sz="6" w:space="0" w:color="auto"/>
            </w:tcBorders>
          </w:tcPr>
          <w:p w:rsidR="00DF6B68" w:rsidRDefault="00DF6B68" w:rsidP="00C42790">
            <w:pPr>
              <w:pStyle w:val="TableHeaderText"/>
            </w:pPr>
            <w:r>
              <w:t>Topic</w:t>
            </w:r>
          </w:p>
        </w:tc>
        <w:tc>
          <w:tcPr>
            <w:tcW w:w="5940" w:type="dxa"/>
            <w:tcBorders>
              <w:top w:val="single" w:sz="6" w:space="0" w:color="auto"/>
              <w:left w:val="single" w:sz="6" w:space="0" w:color="auto"/>
              <w:bottom w:val="single" w:sz="6" w:space="0" w:color="auto"/>
              <w:right w:val="single" w:sz="6" w:space="0" w:color="auto"/>
            </w:tcBorders>
          </w:tcPr>
          <w:p w:rsidR="00DF6B68" w:rsidRDefault="00DF6B68" w:rsidP="00C42790">
            <w:pPr>
              <w:pStyle w:val="TableHeaderText"/>
            </w:pPr>
            <w:r>
              <w:t xml:space="preserve">Topic Name </w:t>
            </w:r>
          </w:p>
        </w:tc>
        <w:tc>
          <w:tcPr>
            <w:tcW w:w="900" w:type="dxa"/>
            <w:tcBorders>
              <w:top w:val="single" w:sz="6" w:space="0" w:color="auto"/>
              <w:left w:val="single" w:sz="6" w:space="0" w:color="auto"/>
              <w:bottom w:val="single" w:sz="6" w:space="0" w:color="auto"/>
              <w:right w:val="single" w:sz="6" w:space="0" w:color="auto"/>
            </w:tcBorders>
          </w:tcPr>
          <w:p w:rsidR="00DF6B68" w:rsidRDefault="00DF6B68" w:rsidP="00C42790">
            <w:pPr>
              <w:pStyle w:val="TableHeaderText"/>
            </w:pPr>
            <w:r>
              <w:t>See Page</w:t>
            </w:r>
          </w:p>
        </w:tc>
      </w:tr>
      <w:tr w:rsidR="00DF6B68" w:rsidTr="00C42790">
        <w:trPr>
          <w:cantSplit/>
        </w:trPr>
        <w:tc>
          <w:tcPr>
            <w:tcW w:w="980" w:type="dxa"/>
            <w:tcBorders>
              <w:top w:val="single" w:sz="6" w:space="0" w:color="auto"/>
              <w:left w:val="single" w:sz="6" w:space="0" w:color="auto"/>
              <w:bottom w:val="single" w:sz="6" w:space="0" w:color="auto"/>
              <w:right w:val="single" w:sz="6" w:space="0" w:color="auto"/>
            </w:tcBorders>
          </w:tcPr>
          <w:p w:rsidR="00DF6B68" w:rsidRDefault="00DF6B68" w:rsidP="00C42790">
            <w:pPr>
              <w:pStyle w:val="TableText"/>
              <w:jc w:val="center"/>
            </w:pPr>
            <w:r>
              <w:t>1</w:t>
            </w:r>
          </w:p>
        </w:tc>
        <w:tc>
          <w:tcPr>
            <w:tcW w:w="5940" w:type="dxa"/>
            <w:tcBorders>
              <w:top w:val="single" w:sz="6" w:space="0" w:color="auto"/>
              <w:left w:val="single" w:sz="6" w:space="0" w:color="auto"/>
              <w:bottom w:val="single" w:sz="6" w:space="0" w:color="auto"/>
              <w:right w:val="single" w:sz="6" w:space="0" w:color="auto"/>
            </w:tcBorders>
          </w:tcPr>
          <w:p w:rsidR="00DF6B68" w:rsidRDefault="00DF6B68" w:rsidP="00C42790">
            <w:pPr>
              <w:pStyle w:val="TableText"/>
            </w:pPr>
            <w:r>
              <w:t>General Information about SAH Minimum Property Requirements</w:t>
            </w:r>
          </w:p>
        </w:tc>
        <w:tc>
          <w:tcPr>
            <w:tcW w:w="900" w:type="dxa"/>
            <w:tcBorders>
              <w:top w:val="single" w:sz="6" w:space="0" w:color="auto"/>
              <w:left w:val="single" w:sz="6" w:space="0" w:color="auto"/>
              <w:bottom w:val="single" w:sz="6" w:space="0" w:color="auto"/>
              <w:right w:val="single" w:sz="6" w:space="0" w:color="auto"/>
            </w:tcBorders>
          </w:tcPr>
          <w:p w:rsidR="00DF6B68" w:rsidRDefault="00DF6B68" w:rsidP="00C42790">
            <w:pPr>
              <w:pStyle w:val="TableText"/>
              <w:jc w:val="center"/>
            </w:pPr>
            <w:r>
              <w:t>A-2</w:t>
            </w:r>
          </w:p>
        </w:tc>
      </w:tr>
      <w:tr w:rsidR="00DF6B68" w:rsidTr="00C42790">
        <w:trPr>
          <w:cantSplit/>
        </w:trPr>
        <w:tc>
          <w:tcPr>
            <w:tcW w:w="980" w:type="dxa"/>
            <w:tcBorders>
              <w:top w:val="single" w:sz="6" w:space="0" w:color="auto"/>
              <w:left w:val="single" w:sz="6" w:space="0" w:color="auto"/>
              <w:bottom w:val="single" w:sz="6" w:space="0" w:color="auto"/>
              <w:right w:val="single" w:sz="6" w:space="0" w:color="auto"/>
            </w:tcBorders>
          </w:tcPr>
          <w:p w:rsidR="00DF6B68" w:rsidRDefault="00DF6B68" w:rsidP="00C42790">
            <w:pPr>
              <w:pStyle w:val="TableText"/>
              <w:ind w:left="540" w:hanging="540"/>
              <w:jc w:val="center"/>
            </w:pPr>
            <w:r>
              <w:t>2</w:t>
            </w:r>
          </w:p>
        </w:tc>
        <w:tc>
          <w:tcPr>
            <w:tcW w:w="5940" w:type="dxa"/>
            <w:tcBorders>
              <w:top w:val="single" w:sz="6" w:space="0" w:color="auto"/>
              <w:left w:val="single" w:sz="6" w:space="0" w:color="auto"/>
              <w:bottom w:val="single" w:sz="6" w:space="0" w:color="auto"/>
              <w:right w:val="single" w:sz="6" w:space="0" w:color="auto"/>
            </w:tcBorders>
          </w:tcPr>
          <w:p w:rsidR="00DF6B68" w:rsidRDefault="00DF6B68" w:rsidP="00C42790">
            <w:pPr>
              <w:pStyle w:val="TableText"/>
            </w:pPr>
            <w:r>
              <w:t>SAH Minimum Property Requirements</w:t>
            </w:r>
            <w:r w:rsidR="00D730F8">
              <w:t>: Ingress and Egress Requirements</w:t>
            </w:r>
          </w:p>
        </w:tc>
        <w:tc>
          <w:tcPr>
            <w:tcW w:w="900" w:type="dxa"/>
            <w:tcBorders>
              <w:top w:val="single" w:sz="6" w:space="0" w:color="auto"/>
              <w:left w:val="single" w:sz="6" w:space="0" w:color="auto"/>
              <w:bottom w:val="single" w:sz="6" w:space="0" w:color="auto"/>
              <w:right w:val="single" w:sz="6" w:space="0" w:color="auto"/>
            </w:tcBorders>
          </w:tcPr>
          <w:p w:rsidR="00DF6B68" w:rsidRDefault="00DF6B68" w:rsidP="00C42790">
            <w:pPr>
              <w:pStyle w:val="TableText"/>
              <w:jc w:val="center"/>
            </w:pPr>
            <w:r>
              <w:t>A-5</w:t>
            </w:r>
          </w:p>
        </w:tc>
      </w:tr>
      <w:tr w:rsidR="00B20E9E" w:rsidTr="00C42790">
        <w:trPr>
          <w:cantSplit/>
        </w:trPr>
        <w:tc>
          <w:tcPr>
            <w:tcW w:w="980" w:type="dxa"/>
            <w:tcBorders>
              <w:top w:val="single" w:sz="6" w:space="0" w:color="auto"/>
              <w:left w:val="single" w:sz="6" w:space="0" w:color="auto"/>
              <w:bottom w:val="single" w:sz="6" w:space="0" w:color="auto"/>
              <w:right w:val="single" w:sz="6" w:space="0" w:color="auto"/>
            </w:tcBorders>
          </w:tcPr>
          <w:p w:rsidR="00B20E9E" w:rsidRDefault="00B20E9E" w:rsidP="00B20E9E">
            <w:pPr>
              <w:pStyle w:val="TableText"/>
              <w:jc w:val="center"/>
            </w:pPr>
            <w:r>
              <w:t>3</w:t>
            </w:r>
          </w:p>
        </w:tc>
        <w:tc>
          <w:tcPr>
            <w:tcW w:w="5940" w:type="dxa"/>
            <w:tcBorders>
              <w:top w:val="single" w:sz="6" w:space="0" w:color="auto"/>
              <w:left w:val="single" w:sz="6" w:space="0" w:color="auto"/>
              <w:bottom w:val="single" w:sz="6" w:space="0" w:color="auto"/>
              <w:right w:val="single" w:sz="6" w:space="0" w:color="auto"/>
            </w:tcBorders>
          </w:tcPr>
          <w:p w:rsidR="00B20E9E" w:rsidRDefault="00B20E9E" w:rsidP="00C42790">
            <w:pPr>
              <w:pStyle w:val="TableText"/>
            </w:pPr>
            <w:r>
              <w:t>SAH Minimum Property Requirements</w:t>
            </w:r>
            <w:r w:rsidR="00D730F8">
              <w:t>: Primary Bathroom Requirements</w:t>
            </w:r>
          </w:p>
        </w:tc>
        <w:tc>
          <w:tcPr>
            <w:tcW w:w="900" w:type="dxa"/>
            <w:tcBorders>
              <w:top w:val="single" w:sz="6" w:space="0" w:color="auto"/>
              <w:left w:val="single" w:sz="6" w:space="0" w:color="auto"/>
              <w:bottom w:val="single" w:sz="6" w:space="0" w:color="auto"/>
              <w:right w:val="single" w:sz="6" w:space="0" w:color="auto"/>
            </w:tcBorders>
          </w:tcPr>
          <w:p w:rsidR="00B20E9E" w:rsidRDefault="00D730F8" w:rsidP="00C42790">
            <w:pPr>
              <w:pStyle w:val="TableText"/>
              <w:jc w:val="center"/>
            </w:pPr>
            <w:r>
              <w:t>A-9</w:t>
            </w:r>
          </w:p>
        </w:tc>
      </w:tr>
      <w:tr w:rsidR="00B20E9E" w:rsidTr="00C42790">
        <w:trPr>
          <w:cantSplit/>
        </w:trPr>
        <w:tc>
          <w:tcPr>
            <w:tcW w:w="980" w:type="dxa"/>
            <w:tcBorders>
              <w:top w:val="single" w:sz="6" w:space="0" w:color="auto"/>
              <w:left w:val="single" w:sz="6" w:space="0" w:color="auto"/>
              <w:bottom w:val="single" w:sz="6" w:space="0" w:color="auto"/>
              <w:right w:val="single" w:sz="6" w:space="0" w:color="auto"/>
            </w:tcBorders>
          </w:tcPr>
          <w:p w:rsidR="00B20E9E" w:rsidRDefault="00B20E9E" w:rsidP="00C42790">
            <w:pPr>
              <w:pStyle w:val="TableText"/>
              <w:jc w:val="center"/>
            </w:pPr>
            <w:r>
              <w:t>4</w:t>
            </w:r>
          </w:p>
        </w:tc>
        <w:tc>
          <w:tcPr>
            <w:tcW w:w="5940" w:type="dxa"/>
            <w:tcBorders>
              <w:top w:val="single" w:sz="6" w:space="0" w:color="auto"/>
              <w:left w:val="single" w:sz="6" w:space="0" w:color="auto"/>
              <w:bottom w:val="single" w:sz="6" w:space="0" w:color="auto"/>
              <w:right w:val="single" w:sz="6" w:space="0" w:color="auto"/>
            </w:tcBorders>
          </w:tcPr>
          <w:p w:rsidR="00B20E9E" w:rsidRDefault="00B20E9E" w:rsidP="00C42790">
            <w:pPr>
              <w:pStyle w:val="TableText"/>
            </w:pPr>
            <w:r>
              <w:t>SAH Minimum Property Requirements</w:t>
            </w:r>
            <w:r w:rsidR="00D730F8">
              <w:t>: Primary Bedroom/Sleeping Area Requirements</w:t>
            </w:r>
          </w:p>
        </w:tc>
        <w:tc>
          <w:tcPr>
            <w:tcW w:w="900" w:type="dxa"/>
            <w:tcBorders>
              <w:top w:val="single" w:sz="6" w:space="0" w:color="auto"/>
              <w:left w:val="single" w:sz="6" w:space="0" w:color="auto"/>
              <w:bottom w:val="single" w:sz="6" w:space="0" w:color="auto"/>
              <w:right w:val="single" w:sz="6" w:space="0" w:color="auto"/>
            </w:tcBorders>
          </w:tcPr>
          <w:p w:rsidR="00B20E9E" w:rsidRDefault="00D730F8" w:rsidP="00C42790">
            <w:pPr>
              <w:pStyle w:val="TableText"/>
              <w:jc w:val="center"/>
            </w:pPr>
            <w:r>
              <w:t>A-11</w:t>
            </w:r>
          </w:p>
        </w:tc>
      </w:tr>
      <w:tr w:rsidR="00DF6B68" w:rsidTr="00C42790">
        <w:trPr>
          <w:cantSplit/>
        </w:trPr>
        <w:tc>
          <w:tcPr>
            <w:tcW w:w="980" w:type="dxa"/>
            <w:tcBorders>
              <w:top w:val="single" w:sz="6" w:space="0" w:color="auto"/>
              <w:left w:val="single" w:sz="6" w:space="0" w:color="auto"/>
              <w:bottom w:val="single" w:sz="6" w:space="0" w:color="auto"/>
              <w:right w:val="single" w:sz="6" w:space="0" w:color="auto"/>
            </w:tcBorders>
          </w:tcPr>
          <w:p w:rsidR="00DF6B68" w:rsidRDefault="00B20E9E" w:rsidP="00C42790">
            <w:pPr>
              <w:pStyle w:val="TableText"/>
              <w:jc w:val="center"/>
            </w:pPr>
            <w:r>
              <w:t>5</w:t>
            </w:r>
          </w:p>
        </w:tc>
        <w:tc>
          <w:tcPr>
            <w:tcW w:w="5940" w:type="dxa"/>
            <w:tcBorders>
              <w:top w:val="single" w:sz="6" w:space="0" w:color="auto"/>
              <w:left w:val="single" w:sz="6" w:space="0" w:color="auto"/>
              <w:bottom w:val="single" w:sz="6" w:space="0" w:color="auto"/>
              <w:right w:val="single" w:sz="6" w:space="0" w:color="auto"/>
            </w:tcBorders>
          </w:tcPr>
          <w:p w:rsidR="00DF6B68" w:rsidRDefault="00DF6B68" w:rsidP="00C42790">
            <w:pPr>
              <w:pStyle w:val="TableText"/>
            </w:pPr>
            <w:r>
              <w:t>Minimum Property Requirements for Condominiums and Townhouses</w:t>
            </w:r>
          </w:p>
        </w:tc>
        <w:tc>
          <w:tcPr>
            <w:tcW w:w="900" w:type="dxa"/>
            <w:tcBorders>
              <w:top w:val="single" w:sz="6" w:space="0" w:color="auto"/>
              <w:left w:val="single" w:sz="6" w:space="0" w:color="auto"/>
              <w:bottom w:val="single" w:sz="6" w:space="0" w:color="auto"/>
              <w:right w:val="single" w:sz="6" w:space="0" w:color="auto"/>
            </w:tcBorders>
          </w:tcPr>
          <w:p w:rsidR="00DF6B68" w:rsidRDefault="00DF6B68" w:rsidP="00D730F8">
            <w:pPr>
              <w:pStyle w:val="TableText"/>
              <w:jc w:val="center"/>
            </w:pPr>
            <w:r>
              <w:t>A-</w:t>
            </w:r>
            <w:r w:rsidR="00D730F8">
              <w:t>12</w:t>
            </w:r>
          </w:p>
        </w:tc>
      </w:tr>
      <w:tr w:rsidR="00DF6B68" w:rsidTr="00C42790">
        <w:trPr>
          <w:cantSplit/>
        </w:trPr>
        <w:tc>
          <w:tcPr>
            <w:tcW w:w="980" w:type="dxa"/>
            <w:tcBorders>
              <w:top w:val="single" w:sz="6" w:space="0" w:color="auto"/>
              <w:left w:val="single" w:sz="6" w:space="0" w:color="auto"/>
              <w:bottom w:val="single" w:sz="6" w:space="0" w:color="auto"/>
              <w:right w:val="single" w:sz="6" w:space="0" w:color="auto"/>
            </w:tcBorders>
          </w:tcPr>
          <w:p w:rsidR="00DF6B68" w:rsidRDefault="00B20E9E" w:rsidP="00C42790">
            <w:pPr>
              <w:pStyle w:val="TableText"/>
              <w:jc w:val="center"/>
            </w:pPr>
            <w:r>
              <w:t>6</w:t>
            </w:r>
          </w:p>
        </w:tc>
        <w:tc>
          <w:tcPr>
            <w:tcW w:w="5940" w:type="dxa"/>
            <w:tcBorders>
              <w:top w:val="single" w:sz="6" w:space="0" w:color="auto"/>
              <w:left w:val="single" w:sz="6" w:space="0" w:color="auto"/>
              <w:bottom w:val="single" w:sz="6" w:space="0" w:color="auto"/>
              <w:right w:val="single" w:sz="6" w:space="0" w:color="auto"/>
            </w:tcBorders>
          </w:tcPr>
          <w:p w:rsidR="00DF6B68" w:rsidRDefault="00DF6B68" w:rsidP="00C42790">
            <w:pPr>
              <w:pStyle w:val="TableText"/>
            </w:pPr>
            <w:r>
              <w:t>General Information about SAH Recommended Adaptations</w:t>
            </w:r>
          </w:p>
        </w:tc>
        <w:tc>
          <w:tcPr>
            <w:tcW w:w="900" w:type="dxa"/>
            <w:tcBorders>
              <w:top w:val="single" w:sz="6" w:space="0" w:color="auto"/>
              <w:left w:val="single" w:sz="6" w:space="0" w:color="auto"/>
              <w:bottom w:val="single" w:sz="6" w:space="0" w:color="auto"/>
              <w:right w:val="single" w:sz="6" w:space="0" w:color="auto"/>
            </w:tcBorders>
          </w:tcPr>
          <w:p w:rsidR="00DF6B68" w:rsidRDefault="00D730F8" w:rsidP="00C42790">
            <w:pPr>
              <w:pStyle w:val="TableText"/>
              <w:jc w:val="center"/>
            </w:pPr>
            <w:r>
              <w:t>A-14</w:t>
            </w:r>
          </w:p>
        </w:tc>
      </w:tr>
      <w:tr w:rsidR="00DF6B68" w:rsidTr="00C42790">
        <w:trPr>
          <w:cantSplit/>
        </w:trPr>
        <w:tc>
          <w:tcPr>
            <w:tcW w:w="980" w:type="dxa"/>
            <w:tcBorders>
              <w:top w:val="single" w:sz="6" w:space="0" w:color="auto"/>
              <w:left w:val="single" w:sz="6" w:space="0" w:color="auto"/>
              <w:bottom w:val="single" w:sz="6" w:space="0" w:color="auto"/>
              <w:right w:val="single" w:sz="6" w:space="0" w:color="auto"/>
            </w:tcBorders>
          </w:tcPr>
          <w:p w:rsidR="00DF6B68" w:rsidRDefault="00B20E9E" w:rsidP="00C42790">
            <w:pPr>
              <w:pStyle w:val="TableText"/>
              <w:jc w:val="center"/>
            </w:pPr>
            <w:r>
              <w:t>7</w:t>
            </w:r>
          </w:p>
        </w:tc>
        <w:tc>
          <w:tcPr>
            <w:tcW w:w="5940" w:type="dxa"/>
            <w:tcBorders>
              <w:top w:val="single" w:sz="6" w:space="0" w:color="auto"/>
              <w:left w:val="single" w:sz="6" w:space="0" w:color="auto"/>
              <w:bottom w:val="single" w:sz="6" w:space="0" w:color="auto"/>
              <w:right w:val="single" w:sz="6" w:space="0" w:color="auto"/>
            </w:tcBorders>
          </w:tcPr>
          <w:p w:rsidR="00DF6B68" w:rsidRDefault="00DF6B68" w:rsidP="00C42790">
            <w:pPr>
              <w:pStyle w:val="TableText"/>
            </w:pPr>
            <w:r>
              <w:t>SAH Recommended Adaptations</w:t>
            </w:r>
          </w:p>
        </w:tc>
        <w:tc>
          <w:tcPr>
            <w:tcW w:w="900" w:type="dxa"/>
            <w:tcBorders>
              <w:top w:val="single" w:sz="6" w:space="0" w:color="auto"/>
              <w:left w:val="single" w:sz="6" w:space="0" w:color="auto"/>
              <w:bottom w:val="single" w:sz="6" w:space="0" w:color="auto"/>
              <w:right w:val="single" w:sz="6" w:space="0" w:color="auto"/>
            </w:tcBorders>
          </w:tcPr>
          <w:p w:rsidR="00DF6B68" w:rsidRDefault="00D730F8" w:rsidP="00C42790">
            <w:pPr>
              <w:pStyle w:val="TableText"/>
              <w:jc w:val="center"/>
            </w:pPr>
            <w:r>
              <w:t>A-18</w:t>
            </w:r>
          </w:p>
        </w:tc>
      </w:tr>
      <w:tr w:rsidR="00DF6B68" w:rsidTr="00C42790">
        <w:trPr>
          <w:cantSplit/>
        </w:trPr>
        <w:tc>
          <w:tcPr>
            <w:tcW w:w="980" w:type="dxa"/>
            <w:tcBorders>
              <w:top w:val="single" w:sz="6" w:space="0" w:color="auto"/>
              <w:left w:val="single" w:sz="6" w:space="0" w:color="auto"/>
              <w:bottom w:val="single" w:sz="6" w:space="0" w:color="auto"/>
              <w:right w:val="single" w:sz="6" w:space="0" w:color="auto"/>
            </w:tcBorders>
          </w:tcPr>
          <w:p w:rsidR="00DF6B68" w:rsidRDefault="00B20E9E" w:rsidP="00C42790">
            <w:pPr>
              <w:pStyle w:val="TableText"/>
              <w:jc w:val="center"/>
            </w:pPr>
            <w:r>
              <w:t>8</w:t>
            </w:r>
          </w:p>
        </w:tc>
        <w:tc>
          <w:tcPr>
            <w:tcW w:w="5940" w:type="dxa"/>
            <w:tcBorders>
              <w:top w:val="single" w:sz="6" w:space="0" w:color="auto"/>
              <w:left w:val="single" w:sz="6" w:space="0" w:color="auto"/>
              <w:bottom w:val="single" w:sz="6" w:space="0" w:color="auto"/>
              <w:right w:val="single" w:sz="6" w:space="0" w:color="auto"/>
            </w:tcBorders>
          </w:tcPr>
          <w:p w:rsidR="00DF6B68" w:rsidRDefault="00DF6B68" w:rsidP="00C42790">
            <w:pPr>
              <w:pStyle w:val="TableText"/>
            </w:pPr>
            <w:r>
              <w:t>Special Equipment</w:t>
            </w:r>
          </w:p>
        </w:tc>
        <w:tc>
          <w:tcPr>
            <w:tcW w:w="900" w:type="dxa"/>
            <w:tcBorders>
              <w:top w:val="single" w:sz="6" w:space="0" w:color="auto"/>
              <w:left w:val="single" w:sz="6" w:space="0" w:color="auto"/>
              <w:bottom w:val="single" w:sz="6" w:space="0" w:color="auto"/>
              <w:right w:val="single" w:sz="6" w:space="0" w:color="auto"/>
            </w:tcBorders>
          </w:tcPr>
          <w:p w:rsidR="00DF6B68" w:rsidRDefault="00D730F8" w:rsidP="00433516">
            <w:pPr>
              <w:pStyle w:val="TableText"/>
              <w:jc w:val="center"/>
            </w:pPr>
            <w:r>
              <w:t>A-2</w:t>
            </w:r>
            <w:r w:rsidR="00433516">
              <w:t>3</w:t>
            </w:r>
          </w:p>
        </w:tc>
      </w:tr>
      <w:tr w:rsidR="00DF6B68" w:rsidTr="00C42790">
        <w:trPr>
          <w:cantSplit/>
        </w:trPr>
        <w:tc>
          <w:tcPr>
            <w:tcW w:w="980" w:type="dxa"/>
            <w:tcBorders>
              <w:top w:val="single" w:sz="6" w:space="0" w:color="auto"/>
              <w:left w:val="single" w:sz="6" w:space="0" w:color="auto"/>
              <w:bottom w:val="single" w:sz="6" w:space="0" w:color="auto"/>
              <w:right w:val="single" w:sz="6" w:space="0" w:color="auto"/>
            </w:tcBorders>
          </w:tcPr>
          <w:p w:rsidR="00DF6B68" w:rsidRDefault="00B20E9E" w:rsidP="00C42790">
            <w:pPr>
              <w:pStyle w:val="TableText"/>
              <w:jc w:val="center"/>
            </w:pPr>
            <w:r>
              <w:t>9</w:t>
            </w:r>
          </w:p>
        </w:tc>
        <w:tc>
          <w:tcPr>
            <w:tcW w:w="5940" w:type="dxa"/>
            <w:tcBorders>
              <w:top w:val="single" w:sz="6" w:space="0" w:color="auto"/>
              <w:left w:val="single" w:sz="6" w:space="0" w:color="auto"/>
              <w:bottom w:val="single" w:sz="6" w:space="0" w:color="auto"/>
              <w:right w:val="single" w:sz="6" w:space="0" w:color="auto"/>
            </w:tcBorders>
          </w:tcPr>
          <w:p w:rsidR="00DF6B68" w:rsidRDefault="00DF6B68" w:rsidP="00C42790">
            <w:pPr>
              <w:pStyle w:val="TableText"/>
            </w:pPr>
            <w:r>
              <w:t>Recommended Adaptations for Burn Injuries and Respiratory Related Injuries</w:t>
            </w:r>
          </w:p>
        </w:tc>
        <w:tc>
          <w:tcPr>
            <w:tcW w:w="900" w:type="dxa"/>
            <w:tcBorders>
              <w:top w:val="single" w:sz="6" w:space="0" w:color="auto"/>
              <w:left w:val="single" w:sz="6" w:space="0" w:color="auto"/>
              <w:bottom w:val="single" w:sz="6" w:space="0" w:color="auto"/>
              <w:right w:val="single" w:sz="6" w:space="0" w:color="auto"/>
            </w:tcBorders>
          </w:tcPr>
          <w:p w:rsidR="00DF6B68" w:rsidRDefault="00D730F8" w:rsidP="00C42790">
            <w:pPr>
              <w:pStyle w:val="TableText"/>
              <w:jc w:val="center"/>
            </w:pPr>
            <w:r>
              <w:t>A-24</w:t>
            </w:r>
          </w:p>
        </w:tc>
      </w:tr>
    </w:tbl>
    <w:p w:rsidR="00DF6B68" w:rsidRDefault="00DF6B68" w:rsidP="00DF6B68">
      <w:pPr>
        <w:pStyle w:val="BlockLine"/>
        <w:ind w:right="-180"/>
      </w:pPr>
      <w:r>
        <w:t xml:space="preserve"> </w:t>
      </w:r>
    </w:p>
    <w:p w:rsidR="00DF6B68" w:rsidRDefault="00DF6B68" w:rsidP="00DF6B68"/>
    <w:p w:rsidR="0024336E" w:rsidRPr="005026B0" w:rsidRDefault="00DF6B68" w:rsidP="0024336E">
      <w:pPr>
        <w:pStyle w:val="Heading4"/>
      </w:pPr>
      <w:r>
        <w:br w:type="page"/>
      </w:r>
      <w:r w:rsidR="008903FC">
        <w:lastRenderedPageBreak/>
        <w:t xml:space="preserve">   1.  </w:t>
      </w:r>
      <w:r>
        <w:t>General Information a</w:t>
      </w:r>
      <w:r w:rsidRPr="00B32497">
        <w:t>bout SAH M</w:t>
      </w:r>
      <w:r>
        <w:t xml:space="preserve">inimum Property </w:t>
      </w:r>
      <w:r w:rsidR="0024336E">
        <w:t xml:space="preserve">   </w:t>
      </w:r>
      <w:r>
        <w:t>Requirements</w:t>
      </w:r>
      <w:r w:rsidR="0024336E" w:rsidRPr="005026B0">
        <w:t xml:space="preserve"> </w:t>
      </w:r>
    </w:p>
    <w:p w:rsidR="0024336E" w:rsidRPr="0024336E" w:rsidRDefault="0024336E" w:rsidP="0024336E">
      <w:pPr>
        <w:pStyle w:val="BlockLine"/>
        <w:rPr>
          <w:sz w:val="16"/>
          <w:szCs w:val="16"/>
        </w:rPr>
      </w:pPr>
      <w:r w:rsidRPr="005026B0">
        <w:rPr>
          <w:sz w:val="23"/>
          <w:szCs w:val="23"/>
        </w:rPr>
        <w:t xml:space="preserve"> </w:t>
      </w:r>
    </w:p>
    <w:tbl>
      <w:tblPr>
        <w:tblW w:w="0" w:type="auto"/>
        <w:tblLayout w:type="fixed"/>
        <w:tblLook w:val="04A0" w:firstRow="1" w:lastRow="0" w:firstColumn="1" w:lastColumn="0" w:noHBand="0" w:noVBand="1"/>
      </w:tblPr>
      <w:tblGrid>
        <w:gridCol w:w="1728"/>
        <w:gridCol w:w="7740"/>
      </w:tblGrid>
      <w:tr w:rsidR="0024336E" w:rsidRPr="005026B0" w:rsidTr="00137C90">
        <w:trPr>
          <w:cantSplit/>
        </w:trPr>
        <w:tc>
          <w:tcPr>
            <w:tcW w:w="1728" w:type="dxa"/>
            <w:hideMark/>
          </w:tcPr>
          <w:p w:rsidR="0024336E" w:rsidRPr="005026B0" w:rsidRDefault="0024336E" w:rsidP="00137C90">
            <w:pPr>
              <w:pStyle w:val="Heading5"/>
              <w:spacing w:line="276" w:lineRule="auto"/>
              <w:rPr>
                <w:sz w:val="24"/>
                <w:szCs w:val="24"/>
              </w:rPr>
            </w:pPr>
            <w:r>
              <w:rPr>
                <w:sz w:val="24"/>
                <w:szCs w:val="24"/>
              </w:rPr>
              <w:t>Change D</w:t>
            </w:r>
            <w:r w:rsidRPr="005026B0">
              <w:rPr>
                <w:sz w:val="24"/>
                <w:szCs w:val="24"/>
              </w:rPr>
              <w:t>ate</w:t>
            </w:r>
          </w:p>
        </w:tc>
        <w:tc>
          <w:tcPr>
            <w:tcW w:w="7740" w:type="dxa"/>
            <w:hideMark/>
          </w:tcPr>
          <w:p w:rsidR="0024336E" w:rsidRPr="005026B0" w:rsidRDefault="0024336E" w:rsidP="00137C90">
            <w:pPr>
              <w:pStyle w:val="BlockText"/>
              <w:spacing w:line="276" w:lineRule="auto"/>
              <w:rPr>
                <w:szCs w:val="24"/>
              </w:rPr>
            </w:pPr>
            <w:r w:rsidRPr="005026B0">
              <w:rPr>
                <w:szCs w:val="24"/>
              </w:rPr>
              <w:t>December XX, 2013, Change 1</w:t>
            </w:r>
          </w:p>
          <w:p w:rsidR="0024336E" w:rsidRPr="005026B0" w:rsidRDefault="0024336E" w:rsidP="00137C90">
            <w:pPr>
              <w:pStyle w:val="BulletText1"/>
              <w:spacing w:line="276" w:lineRule="auto"/>
              <w:rPr>
                <w:szCs w:val="24"/>
              </w:rPr>
            </w:pPr>
            <w:r w:rsidRPr="005026B0">
              <w:rPr>
                <w:szCs w:val="24"/>
              </w:rPr>
              <w:t>This entire section has been updated.</w:t>
            </w:r>
          </w:p>
        </w:tc>
      </w:tr>
    </w:tbl>
    <w:p w:rsidR="00DF6B68" w:rsidRPr="0024336E" w:rsidRDefault="00DF6B68" w:rsidP="00DF6B68">
      <w:pPr>
        <w:pStyle w:val="BlockLine"/>
        <w:rPr>
          <w:sz w:val="16"/>
          <w:szCs w:val="16"/>
        </w:rPr>
      </w:pP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DF6B68" w:rsidP="00C42790">
            <w:pPr>
              <w:pStyle w:val="Heading5"/>
            </w:pPr>
            <w:r>
              <w:t>a. Definition</w:t>
            </w:r>
          </w:p>
        </w:tc>
        <w:tc>
          <w:tcPr>
            <w:tcW w:w="7740" w:type="dxa"/>
          </w:tcPr>
          <w:p w:rsidR="00DF6B68" w:rsidRPr="0024336E" w:rsidRDefault="00DF6B68" w:rsidP="00C42790">
            <w:pPr>
              <w:pStyle w:val="BlockText"/>
              <w:rPr>
                <w:sz w:val="16"/>
                <w:szCs w:val="16"/>
              </w:rPr>
            </w:pPr>
            <w:r>
              <w:t>Minimum Property Requirements (MPRs) are absolute conditions specified under governing law for the Specially Adapted Housing (SAH) grant.</w:t>
            </w:r>
          </w:p>
        </w:tc>
      </w:tr>
    </w:tbl>
    <w:p w:rsidR="00DF6B68" w:rsidRPr="0024336E" w:rsidRDefault="00DF6B68" w:rsidP="00DF6B68">
      <w:pPr>
        <w:pStyle w:val="BlockLine"/>
        <w:rPr>
          <w:sz w:val="16"/>
          <w:szCs w:val="16"/>
        </w:rPr>
      </w:pPr>
      <w:r>
        <w:t xml:space="preserve"> </w:t>
      </w: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8903FC" w:rsidP="00C42790">
            <w:pPr>
              <w:pStyle w:val="Heading5"/>
            </w:pPr>
            <w:r>
              <w:t>b. Statutory R</w:t>
            </w:r>
            <w:r w:rsidR="00DF6B68">
              <w:t>equirement</w:t>
            </w:r>
          </w:p>
        </w:tc>
        <w:tc>
          <w:tcPr>
            <w:tcW w:w="7740" w:type="dxa"/>
          </w:tcPr>
          <w:p w:rsidR="00DF6B68" w:rsidRDefault="00DF6B68" w:rsidP="00C42790">
            <w:pPr>
              <w:pStyle w:val="BlockText"/>
              <w:numPr>
                <w:ilvl w:val="12"/>
                <w:numId w:val="0"/>
              </w:numPr>
            </w:pPr>
            <w:r w:rsidRPr="00352173">
              <w:t>38 United States Code (U.S.C.), Chapter 21</w:t>
            </w:r>
            <w:r w:rsidRPr="002A30D7">
              <w:rPr>
                <w:color w:val="0070C0"/>
              </w:rPr>
              <w:t xml:space="preserve"> </w:t>
            </w:r>
            <w:r>
              <w:t xml:space="preserve">or </w:t>
            </w:r>
            <w:r w:rsidRPr="00352173">
              <w:t>38 Code of Federal</w:t>
            </w:r>
            <w:r w:rsidRPr="002A30D7">
              <w:rPr>
                <w:color w:val="0070C0"/>
                <w:u w:val="single"/>
              </w:rPr>
              <w:t xml:space="preserve"> </w:t>
            </w:r>
            <w:r w:rsidRPr="00352173">
              <w:t>Regulations (CFR) 36.4401</w:t>
            </w:r>
            <w:r>
              <w:t xml:space="preserve"> through </w:t>
            </w:r>
            <w:r w:rsidRPr="00352173">
              <w:t>36.4410</w:t>
            </w:r>
            <w:r w:rsidRPr="00CA4615">
              <w:rPr>
                <w:color w:val="0070C0"/>
              </w:rPr>
              <w:t xml:space="preserve"> </w:t>
            </w:r>
            <w:r>
              <w:t xml:space="preserve">mandates that any housing unit acquired, constructed, or remodeled using proceeds from the SAH grant program </w:t>
            </w:r>
            <w:r w:rsidRPr="008903FC">
              <w:t>must</w:t>
            </w:r>
            <w:r>
              <w:t>:</w:t>
            </w:r>
          </w:p>
          <w:p w:rsidR="00DF6B68" w:rsidRPr="0024336E" w:rsidRDefault="00DF6B68" w:rsidP="00C42790">
            <w:pPr>
              <w:pStyle w:val="BlockText"/>
              <w:numPr>
                <w:ilvl w:val="12"/>
                <w:numId w:val="0"/>
              </w:numPr>
              <w:rPr>
                <w:sz w:val="16"/>
                <w:szCs w:val="16"/>
              </w:rPr>
            </w:pPr>
          </w:p>
          <w:p w:rsidR="00DF6B68" w:rsidRDefault="00DF6B68" w:rsidP="00DF6B68">
            <w:pPr>
              <w:pStyle w:val="BulletText1"/>
              <w:numPr>
                <w:ilvl w:val="0"/>
                <w:numId w:val="4"/>
              </w:numPr>
            </w:pPr>
            <w:r>
              <w:t>comply with the MPRs, and</w:t>
            </w:r>
          </w:p>
          <w:p w:rsidR="00DF6B68" w:rsidRDefault="00DF6B68" w:rsidP="00DF6B68">
            <w:pPr>
              <w:pStyle w:val="BulletText1"/>
              <w:numPr>
                <w:ilvl w:val="0"/>
                <w:numId w:val="4"/>
              </w:numPr>
            </w:pPr>
            <w:r>
              <w:t>include features necessary to accommodate the Veteran’s disabilities.</w:t>
            </w:r>
          </w:p>
        </w:tc>
      </w:tr>
    </w:tbl>
    <w:p w:rsidR="00DF6B68" w:rsidRPr="0024336E" w:rsidRDefault="00DF6B68" w:rsidP="00DF6B68">
      <w:pPr>
        <w:pStyle w:val="BlockLine"/>
        <w:rPr>
          <w:sz w:val="16"/>
          <w:szCs w:val="16"/>
        </w:rPr>
      </w:pP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DF6B68" w:rsidP="008903FC">
            <w:pPr>
              <w:pStyle w:val="Heading5"/>
            </w:pPr>
            <w:r>
              <w:t xml:space="preserve">c. Required </w:t>
            </w:r>
            <w:r w:rsidR="008903FC">
              <w:t>A</w:t>
            </w:r>
            <w:r>
              <w:t>reas</w:t>
            </w:r>
          </w:p>
        </w:tc>
        <w:tc>
          <w:tcPr>
            <w:tcW w:w="7740" w:type="dxa"/>
          </w:tcPr>
          <w:p w:rsidR="00DF6B68" w:rsidRPr="005838BF" w:rsidRDefault="00DF6B68" w:rsidP="00C42790">
            <w:pPr>
              <w:pStyle w:val="BlockText"/>
            </w:pPr>
            <w:r>
              <w:t xml:space="preserve">In order to obtain grant approval, the following areas </w:t>
            </w:r>
            <w:r w:rsidRPr="008903FC">
              <w:t>must</w:t>
            </w:r>
            <w:r>
              <w:t xml:space="preserve"> satisfy the MPRs detailed in </w:t>
            </w:r>
            <w:r w:rsidRPr="001E5739">
              <w:t xml:space="preserve">Appendix </w:t>
            </w:r>
            <w:r>
              <w:t>A</w:t>
            </w:r>
            <w:r w:rsidRPr="001E5739">
              <w:t>:</w:t>
            </w:r>
          </w:p>
          <w:p w:rsidR="00DF6B68" w:rsidRPr="0024336E" w:rsidRDefault="00DF6B68" w:rsidP="00C42790">
            <w:pPr>
              <w:pStyle w:val="BlockText"/>
              <w:rPr>
                <w:sz w:val="16"/>
                <w:szCs w:val="16"/>
              </w:rPr>
            </w:pPr>
          </w:p>
          <w:p w:rsidR="00DF6B68" w:rsidRDefault="001D1C2C" w:rsidP="00DF6B68">
            <w:pPr>
              <w:pStyle w:val="BlockText"/>
              <w:numPr>
                <w:ilvl w:val="0"/>
                <w:numId w:val="3"/>
              </w:numPr>
            </w:pPr>
            <w:r>
              <w:t>p</w:t>
            </w:r>
            <w:r w:rsidR="0024336E">
              <w:t>oints of ingress and e</w:t>
            </w:r>
            <w:r w:rsidR="00DF6B68">
              <w:t>gress</w:t>
            </w:r>
            <w:r w:rsidR="008903FC">
              <w:t>,</w:t>
            </w:r>
          </w:p>
          <w:p w:rsidR="00DF6B68" w:rsidRDefault="001D1C2C" w:rsidP="00DF6B68">
            <w:pPr>
              <w:pStyle w:val="BlockText"/>
              <w:numPr>
                <w:ilvl w:val="0"/>
                <w:numId w:val="3"/>
              </w:numPr>
            </w:pPr>
            <w:r>
              <w:t>p</w:t>
            </w:r>
            <w:r w:rsidR="0024336E">
              <w:t>rimary b</w:t>
            </w:r>
            <w:r w:rsidR="00DF6B68">
              <w:t>athroom</w:t>
            </w:r>
            <w:r w:rsidR="008903FC">
              <w:t>, and</w:t>
            </w:r>
          </w:p>
          <w:p w:rsidR="00DF6B68" w:rsidRDefault="001D1C2C" w:rsidP="0024336E">
            <w:pPr>
              <w:pStyle w:val="BlockText"/>
              <w:numPr>
                <w:ilvl w:val="0"/>
                <w:numId w:val="3"/>
              </w:numPr>
            </w:pPr>
            <w:r>
              <w:t>p</w:t>
            </w:r>
            <w:r w:rsidR="0024336E">
              <w:t>rimary b</w:t>
            </w:r>
            <w:r w:rsidR="00DF6B68">
              <w:t>edroom/</w:t>
            </w:r>
            <w:r w:rsidR="0024336E">
              <w:t>sleeping a</w:t>
            </w:r>
            <w:r w:rsidR="00DF6B68">
              <w:t>rea</w:t>
            </w:r>
          </w:p>
        </w:tc>
      </w:tr>
    </w:tbl>
    <w:p w:rsidR="00DF6B68" w:rsidRPr="0024336E" w:rsidRDefault="00DF6B68" w:rsidP="00DF6B68">
      <w:pPr>
        <w:pStyle w:val="BlockLine"/>
        <w:rPr>
          <w:sz w:val="16"/>
          <w:szCs w:val="16"/>
        </w:rPr>
      </w:pPr>
      <w:r>
        <w:t xml:space="preserve"> </w:t>
      </w: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DF6B68" w:rsidP="00C42790">
            <w:pPr>
              <w:pStyle w:val="Heading5"/>
            </w:pPr>
            <w:r>
              <w:t>d. Exception</w:t>
            </w:r>
          </w:p>
        </w:tc>
        <w:tc>
          <w:tcPr>
            <w:tcW w:w="7740" w:type="dxa"/>
          </w:tcPr>
          <w:p w:rsidR="00DF6B68" w:rsidRDefault="00DF6B68" w:rsidP="00C42790">
            <w:pPr>
              <w:pStyle w:val="BulletText1"/>
              <w:numPr>
                <w:ilvl w:val="12"/>
                <w:numId w:val="0"/>
              </w:numPr>
            </w:pPr>
            <w:r>
              <w:t xml:space="preserve">Adherence to MPRs is excused when compliance is </w:t>
            </w:r>
            <w:r w:rsidRPr="00041CFE">
              <w:t>not feasible</w:t>
            </w:r>
            <w:r>
              <w:t xml:space="preserve"> and the </w:t>
            </w:r>
            <w:r w:rsidRPr="00041CFE">
              <w:t>Veteran</w:t>
            </w:r>
            <w:r>
              <w:t xml:space="preserve"> requests an </w:t>
            </w:r>
            <w:r w:rsidRPr="00112B97">
              <w:t>MPR waiver</w:t>
            </w:r>
            <w:r>
              <w:t xml:space="preserve"> that is approved by the Regional Loan Center (RLC).  </w:t>
            </w:r>
          </w:p>
          <w:p w:rsidR="00DF6B68" w:rsidRDefault="00DF6B68" w:rsidP="00C42790">
            <w:pPr>
              <w:pStyle w:val="BulletText1"/>
              <w:numPr>
                <w:ilvl w:val="12"/>
                <w:numId w:val="0"/>
              </w:numPr>
            </w:pPr>
          </w:p>
          <w:p w:rsidR="00DF6B68" w:rsidRDefault="00DF6B68" w:rsidP="00C42790">
            <w:pPr>
              <w:pStyle w:val="BulletText1"/>
              <w:numPr>
                <w:ilvl w:val="12"/>
                <w:numId w:val="0"/>
              </w:numPr>
            </w:pPr>
            <w:r>
              <w:t>There is a need for flexibility and the exercise of judgment based on the physical abilities and limitations of each Veteran.  In some instances, the nature of a Veteran’s condition may obviate the necessity for a specific MPR.  In these limited situations, the R</w:t>
            </w:r>
            <w:r w:rsidR="00760063">
              <w:t xml:space="preserve">egional </w:t>
            </w:r>
            <w:r>
              <w:t>L</w:t>
            </w:r>
            <w:r w:rsidR="00760063">
              <w:t xml:space="preserve">oan </w:t>
            </w:r>
            <w:r>
              <w:t>C</w:t>
            </w:r>
            <w:r w:rsidR="00760063">
              <w:t>enter (RLC)</w:t>
            </w:r>
            <w:r>
              <w:t xml:space="preserve"> may approve an MPR waiver request from the Veteran.  </w:t>
            </w:r>
          </w:p>
          <w:p w:rsidR="00DF6B68" w:rsidRDefault="00DF6B68" w:rsidP="00C42790">
            <w:pPr>
              <w:pStyle w:val="BulletText1"/>
              <w:numPr>
                <w:ilvl w:val="12"/>
                <w:numId w:val="0"/>
              </w:numPr>
            </w:pPr>
          </w:p>
          <w:p w:rsidR="00DF6B68" w:rsidRDefault="008903FC" w:rsidP="00C42790">
            <w:pPr>
              <w:pStyle w:val="BulletText1"/>
              <w:numPr>
                <w:ilvl w:val="12"/>
                <w:numId w:val="0"/>
              </w:numPr>
            </w:pPr>
            <w:r w:rsidRPr="0024336E">
              <w:rPr>
                <w:b/>
                <w:i/>
              </w:rPr>
              <w:t>Note</w:t>
            </w:r>
            <w:r w:rsidR="00DF6B68" w:rsidRPr="008903FC">
              <w:rPr>
                <w:b/>
              </w:rPr>
              <w:t>:</w:t>
            </w:r>
            <w:r w:rsidR="00DF6B68">
              <w:rPr>
                <w:b/>
                <w:i/>
              </w:rPr>
              <w:t xml:space="preserve">  </w:t>
            </w:r>
            <w:r w:rsidR="00DF6B68" w:rsidRPr="00352173">
              <w:t>Because MPRs are limited to three specific areas, MPR waivers should be the exception, not the norm.  Moreover, MPR waivers should be based on feasibility and need, not personal preference.</w:t>
            </w:r>
            <w:r w:rsidR="00DF6B68">
              <w:t xml:space="preserve">  </w:t>
            </w:r>
          </w:p>
          <w:p w:rsidR="00DF6B68" w:rsidRDefault="00DF6B68" w:rsidP="00C42790">
            <w:pPr>
              <w:pStyle w:val="BulletText1"/>
              <w:numPr>
                <w:ilvl w:val="12"/>
                <w:numId w:val="0"/>
              </w:numPr>
            </w:pPr>
          </w:p>
          <w:p w:rsidR="00DF6B68" w:rsidRDefault="00DF6B68" w:rsidP="00C42790">
            <w:pPr>
              <w:pStyle w:val="BulletText1"/>
              <w:numPr>
                <w:ilvl w:val="12"/>
                <w:numId w:val="0"/>
              </w:numPr>
            </w:pPr>
            <w:r w:rsidRPr="0024336E">
              <w:rPr>
                <w:b/>
                <w:i/>
              </w:rPr>
              <w:t>Reference</w:t>
            </w:r>
            <w:r w:rsidRPr="008903FC">
              <w:rPr>
                <w:b/>
              </w:rPr>
              <w:t>:</w:t>
            </w:r>
            <w:r>
              <w:rPr>
                <w:b/>
                <w:i/>
              </w:rPr>
              <w:t xml:space="preserve">  </w:t>
            </w:r>
            <w:r>
              <w:t xml:space="preserve">For more information about </w:t>
            </w:r>
            <w:r w:rsidRPr="003341D3">
              <w:t xml:space="preserve">MPR </w:t>
            </w:r>
            <w:r>
              <w:t>w</w:t>
            </w:r>
            <w:r w:rsidRPr="003341D3">
              <w:t>aivers</w:t>
            </w:r>
            <w:r>
              <w:t xml:space="preserve">, see </w:t>
            </w:r>
            <w:r w:rsidRPr="001E5739">
              <w:t>Chapter 5, Section 3, Proposed Adaptations and Waivers</w:t>
            </w:r>
            <w:r>
              <w:t>.</w:t>
            </w:r>
          </w:p>
        </w:tc>
      </w:tr>
    </w:tbl>
    <w:p w:rsidR="00DF6B68" w:rsidRDefault="00DF6B68" w:rsidP="0024336E">
      <w:pPr>
        <w:pStyle w:val="BlockLine"/>
        <w:numPr>
          <w:ilvl w:val="12"/>
          <w:numId w:val="0"/>
        </w:numPr>
        <w:ind w:left="1700"/>
        <w:jc w:val="right"/>
        <w:rPr>
          <w:b/>
        </w:rPr>
      </w:pPr>
      <w:r w:rsidRPr="00A658E5">
        <w:rPr>
          <w:i/>
          <w:szCs w:val="24"/>
        </w:rPr>
        <w:t>Continued on next page</w:t>
      </w:r>
    </w:p>
    <w:p w:rsidR="00C42790" w:rsidRDefault="00C42790" w:rsidP="00C42790">
      <w:pPr>
        <w:pStyle w:val="Heading4"/>
        <w:ind w:left="720" w:hanging="720"/>
      </w:pPr>
      <w:r>
        <w:lastRenderedPageBreak/>
        <w:t xml:space="preserve">   1.  General Information a</w:t>
      </w:r>
      <w:r w:rsidRPr="00B32497">
        <w:t>bout SAH M</w:t>
      </w:r>
      <w:r>
        <w:t>inimum Property Requirements, continued</w:t>
      </w:r>
    </w:p>
    <w:p w:rsidR="00C42790" w:rsidRDefault="00C42790" w:rsidP="00C42790">
      <w:pPr>
        <w:pStyle w:val="BlockLine"/>
      </w:pP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DF6B68" w:rsidP="00C42790">
            <w:pPr>
              <w:pStyle w:val="Heading5"/>
            </w:pPr>
            <w:r>
              <w:t>e. Example 1</w:t>
            </w:r>
          </w:p>
        </w:tc>
        <w:tc>
          <w:tcPr>
            <w:tcW w:w="7740" w:type="dxa"/>
          </w:tcPr>
          <w:p w:rsidR="00DF6B68" w:rsidRDefault="00DF6B68" w:rsidP="00C42790">
            <w:pPr>
              <w:pStyle w:val="BlockText"/>
              <w:numPr>
                <w:ilvl w:val="12"/>
                <w:numId w:val="0"/>
              </w:numPr>
            </w:pPr>
            <w:r w:rsidRPr="0024336E">
              <w:rPr>
                <w:b/>
                <w:i/>
              </w:rPr>
              <w:t>Situation</w:t>
            </w:r>
            <w:r>
              <w:t>:  A Veteran is in the advanced stages of multiple sclerosis and is primarily bed ridden.  The only bathroom feature the Veteran is able to use is the shower and this is done so with the assistance of a caregiver.</w:t>
            </w:r>
          </w:p>
        </w:tc>
      </w:tr>
      <w:tr w:rsidR="00DF6B68" w:rsidTr="00C42790">
        <w:trPr>
          <w:cantSplit/>
        </w:trPr>
        <w:tc>
          <w:tcPr>
            <w:tcW w:w="1728" w:type="dxa"/>
          </w:tcPr>
          <w:p w:rsidR="00DF6B68" w:rsidRDefault="00DF6B68" w:rsidP="00C42790">
            <w:pPr>
              <w:pStyle w:val="Heading5"/>
            </w:pPr>
          </w:p>
        </w:tc>
        <w:tc>
          <w:tcPr>
            <w:tcW w:w="7740" w:type="dxa"/>
          </w:tcPr>
          <w:p w:rsidR="00DF6B68" w:rsidRDefault="00DF6B68" w:rsidP="00C42790">
            <w:pPr>
              <w:pStyle w:val="BlockText"/>
              <w:numPr>
                <w:ilvl w:val="12"/>
                <w:numId w:val="0"/>
              </w:numPr>
              <w:rPr>
                <w:b/>
                <w:i/>
              </w:rPr>
            </w:pPr>
          </w:p>
        </w:tc>
      </w:tr>
      <w:tr w:rsidR="00DF6B68" w:rsidTr="00C42790">
        <w:trPr>
          <w:cantSplit/>
        </w:trPr>
        <w:tc>
          <w:tcPr>
            <w:tcW w:w="1728" w:type="dxa"/>
          </w:tcPr>
          <w:p w:rsidR="00DF6B68" w:rsidRDefault="00DF6B68" w:rsidP="00C42790">
            <w:pPr>
              <w:pStyle w:val="Heading5"/>
            </w:pPr>
          </w:p>
        </w:tc>
        <w:tc>
          <w:tcPr>
            <w:tcW w:w="7740" w:type="dxa"/>
          </w:tcPr>
          <w:p w:rsidR="00DF6B68" w:rsidRDefault="00DF6B68" w:rsidP="001D1C2C">
            <w:pPr>
              <w:pStyle w:val="BlockText"/>
              <w:numPr>
                <w:ilvl w:val="12"/>
                <w:numId w:val="0"/>
              </w:numPr>
              <w:rPr>
                <w:b/>
                <w:i/>
              </w:rPr>
            </w:pPr>
            <w:r w:rsidRPr="0024336E">
              <w:rPr>
                <w:b/>
                <w:i/>
              </w:rPr>
              <w:t>Result</w:t>
            </w:r>
            <w:r>
              <w:rPr>
                <w:b/>
                <w:i/>
              </w:rPr>
              <w:t>:</w:t>
            </w:r>
            <w:r>
              <w:t xml:space="preserve">  Because the only bathroom feature the Veteran is able to use is the shower, there is no need to adapt the sink and toilet in the primary adapted bathroom.  The Veteran may request a waiver for these features for consideration by the RLC.  However, the other MPRs in the primary, adapted  bathroom, such as the roll-in shower</w:t>
            </w:r>
            <w:r w:rsidR="00C42790">
              <w:t>, accessible floor area, and 36-inch</w:t>
            </w:r>
            <w:r>
              <w:t xml:space="preserve"> wide entry door, </w:t>
            </w:r>
            <w:r w:rsidRPr="00C42790">
              <w:t>must</w:t>
            </w:r>
            <w:r>
              <w:t xml:space="preserve"> remain as part of the project and be improved upon as necessary.  For</w:t>
            </w:r>
            <w:r w:rsidR="00C42790">
              <w:t xml:space="preserve"> example, MPRs only require a 5</w:t>
            </w:r>
            <w:r w:rsidR="001D1C2C">
              <w:t>-foot turning area and a 4-</w:t>
            </w:r>
            <w:r w:rsidR="00C42790">
              <w:t>foot by 4</w:t>
            </w:r>
            <w:r w:rsidR="001D1C2C">
              <w:t>-</w:t>
            </w:r>
            <w:r w:rsidR="00C42790">
              <w:t>foot</w:t>
            </w:r>
            <w:r>
              <w:t xml:space="preserve"> roll-in shower, but it may</w:t>
            </w:r>
            <w:r w:rsidR="0024336E">
              <w:t xml:space="preserve"> be</w:t>
            </w:r>
            <w:r>
              <w:t xml:space="preserve"> more helpful to the Veteran and caregiver to have a 6</w:t>
            </w:r>
            <w:r w:rsidR="001D1C2C">
              <w:t>-foot turning area and a 5-foot by 8-</w:t>
            </w:r>
            <w:r w:rsidR="00C42790">
              <w:t>foot</w:t>
            </w:r>
            <w:r>
              <w:t xml:space="preserve"> roll-in shower to accommodate the partially reclined wheelchair used to transport the Veteran.  </w:t>
            </w:r>
          </w:p>
        </w:tc>
      </w:tr>
    </w:tbl>
    <w:p w:rsidR="00DF6B68" w:rsidRDefault="00DF6B68" w:rsidP="00DF6B68">
      <w:pPr>
        <w:pStyle w:val="BlockLine"/>
      </w:pP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DF6B68" w:rsidP="00C42790">
            <w:pPr>
              <w:pStyle w:val="Heading5"/>
            </w:pPr>
            <w:r>
              <w:t>f. Example 2</w:t>
            </w:r>
          </w:p>
        </w:tc>
        <w:tc>
          <w:tcPr>
            <w:tcW w:w="7740" w:type="dxa"/>
          </w:tcPr>
          <w:p w:rsidR="00DF6B68" w:rsidRDefault="00DF6B68" w:rsidP="004E753F">
            <w:pPr>
              <w:pStyle w:val="BlockText"/>
              <w:numPr>
                <w:ilvl w:val="12"/>
                <w:numId w:val="0"/>
              </w:numPr>
            </w:pPr>
            <w:r w:rsidRPr="0024336E">
              <w:rPr>
                <w:b/>
                <w:i/>
              </w:rPr>
              <w:t>Situation</w:t>
            </w:r>
            <w:r>
              <w:t xml:space="preserve">:  During the planning phase, a Veteran has decided that he/she does not want a primary, adapted bathroom that meets the MPRs detailed in Appendix A, Section </w:t>
            </w:r>
            <w:r w:rsidR="00717D1C">
              <w:t>3</w:t>
            </w:r>
            <w:r>
              <w:t>.  The Veteran has indicated that the current bathroom meets his/her current needs.  Because the housing unit to be adapted is located in an area with significant snowfall, the Veteran wants to use the grant funds to construct an attached garage with a vertical platform lift to provide a covered means of ingress/egress.  The garage would meet the specifications described</w:t>
            </w:r>
            <w:r w:rsidR="004E753F">
              <w:t xml:space="preserve"> in the recommended adaptations (RAs)</w:t>
            </w:r>
            <w:r>
              <w:t xml:space="preserve"> in Appendix A, Section </w:t>
            </w:r>
            <w:r w:rsidR="00717D1C">
              <w:t>7</w:t>
            </w:r>
            <w:r>
              <w:t>.</w:t>
            </w:r>
          </w:p>
        </w:tc>
      </w:tr>
      <w:tr w:rsidR="00DF6B68" w:rsidTr="00C42790">
        <w:trPr>
          <w:cantSplit/>
        </w:trPr>
        <w:tc>
          <w:tcPr>
            <w:tcW w:w="1728" w:type="dxa"/>
          </w:tcPr>
          <w:p w:rsidR="00DF6B68" w:rsidRDefault="00DF6B68" w:rsidP="00C42790">
            <w:pPr>
              <w:pStyle w:val="Heading5"/>
            </w:pPr>
          </w:p>
        </w:tc>
        <w:tc>
          <w:tcPr>
            <w:tcW w:w="7740" w:type="dxa"/>
          </w:tcPr>
          <w:p w:rsidR="00DF6B68" w:rsidRDefault="00DF6B68" w:rsidP="00C42790">
            <w:pPr>
              <w:pStyle w:val="BlockText"/>
              <w:numPr>
                <w:ilvl w:val="12"/>
                <w:numId w:val="0"/>
              </w:numPr>
              <w:rPr>
                <w:b/>
                <w:i/>
              </w:rPr>
            </w:pPr>
          </w:p>
        </w:tc>
      </w:tr>
      <w:tr w:rsidR="00DF6B68" w:rsidTr="00C42790">
        <w:trPr>
          <w:cantSplit/>
        </w:trPr>
        <w:tc>
          <w:tcPr>
            <w:tcW w:w="1728" w:type="dxa"/>
          </w:tcPr>
          <w:p w:rsidR="00DF6B68" w:rsidRDefault="00DF6B68" w:rsidP="00C42790">
            <w:pPr>
              <w:pStyle w:val="Heading5"/>
            </w:pPr>
          </w:p>
        </w:tc>
        <w:tc>
          <w:tcPr>
            <w:tcW w:w="7740" w:type="dxa"/>
          </w:tcPr>
          <w:p w:rsidR="00DF6B68" w:rsidRDefault="00DF6B68" w:rsidP="00C42790">
            <w:pPr>
              <w:pStyle w:val="BlockText"/>
              <w:numPr>
                <w:ilvl w:val="12"/>
                <w:numId w:val="0"/>
              </w:numPr>
              <w:rPr>
                <w:b/>
                <w:i/>
              </w:rPr>
            </w:pPr>
            <w:r w:rsidRPr="0024336E">
              <w:rPr>
                <w:b/>
                <w:i/>
              </w:rPr>
              <w:t>Result</w:t>
            </w:r>
            <w:r>
              <w:rPr>
                <w:b/>
                <w:i/>
              </w:rPr>
              <w:t>:</w:t>
            </w:r>
            <w:r>
              <w:t xml:space="preserve">  While it would be very beneficial to use grant funds to provide a covered means of ingress/egress for the Veteran, it is not acceptable to waive the primary, adapted bathroom and other major MPRs simply because the Veteran does not want them.  As instructed earlier in this section, MPR waivers </w:t>
            </w:r>
            <w:r w:rsidRPr="0032350F">
              <w:t>should</w:t>
            </w:r>
            <w:r>
              <w:t xml:space="preserve"> be based on need, not personal preference.  The Veteran </w:t>
            </w:r>
            <w:r w:rsidRPr="00C42790">
              <w:t>must</w:t>
            </w:r>
            <w:r>
              <w:t xml:space="preserve"> be able to explain why the elimination of this MPR would provide a greater benefit to him/her than its inclusion.  If the Veteran is unable to provide adequate justification, the appropriate course of action is to satisfy the MPRs first and then include RAs, like the attached garage, if there are additional grant funds available.</w:t>
            </w:r>
          </w:p>
        </w:tc>
      </w:tr>
    </w:tbl>
    <w:p w:rsidR="00DF6B68" w:rsidRDefault="00DF6B68" w:rsidP="00DF6B68">
      <w:pPr>
        <w:pStyle w:val="BlockLine"/>
        <w:jc w:val="right"/>
        <w:rPr>
          <w:i/>
        </w:rPr>
      </w:pPr>
      <w:r>
        <w:rPr>
          <w:i/>
        </w:rPr>
        <w:t>Continued on next page</w:t>
      </w:r>
    </w:p>
    <w:p w:rsidR="0024336E" w:rsidRPr="0024336E" w:rsidRDefault="0024336E" w:rsidP="0024336E"/>
    <w:p w:rsidR="00DF6B68" w:rsidRDefault="00DF6B68" w:rsidP="00DF6B68"/>
    <w:p w:rsidR="004E753F" w:rsidRDefault="004E753F" w:rsidP="00DF6B68"/>
    <w:p w:rsidR="004E753F" w:rsidRDefault="004E753F" w:rsidP="00B20E9E">
      <w:pPr>
        <w:pStyle w:val="Heading4"/>
        <w:ind w:left="450" w:hanging="450"/>
      </w:pPr>
      <w:r>
        <w:lastRenderedPageBreak/>
        <w:t>1.  General Information a</w:t>
      </w:r>
      <w:r w:rsidRPr="00B32497">
        <w:t>bout SAH M</w:t>
      </w:r>
      <w:r>
        <w:t>inimum Property Requirements, continued</w:t>
      </w:r>
    </w:p>
    <w:p w:rsidR="004E753F" w:rsidRDefault="004E753F" w:rsidP="004E753F">
      <w:pPr>
        <w:pStyle w:val="BlockLine"/>
      </w:pP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DF6B68" w:rsidP="00C42790">
            <w:pPr>
              <w:pStyle w:val="Heading5"/>
            </w:pPr>
            <w:r>
              <w:t>g. Example 3</w:t>
            </w:r>
          </w:p>
        </w:tc>
        <w:tc>
          <w:tcPr>
            <w:tcW w:w="7740" w:type="dxa"/>
          </w:tcPr>
          <w:p w:rsidR="00DF6B68" w:rsidRDefault="00DF6B68" w:rsidP="00C42790">
            <w:pPr>
              <w:pStyle w:val="BlockText"/>
              <w:numPr>
                <w:ilvl w:val="12"/>
                <w:numId w:val="0"/>
              </w:numPr>
            </w:pPr>
            <w:r w:rsidRPr="00041C38">
              <w:rPr>
                <w:b/>
                <w:i/>
              </w:rPr>
              <w:t>Situation</w:t>
            </w:r>
            <w:r>
              <w:t>:  A Veteran and builder are in the final planning stages of the construction project.  Based on the plans and scope of work the builder has developed, all of the SAH MPRs will be met except for the primary, adapted bedroom door.  The builder has informed the Veteran that the hallway leading to the prim</w:t>
            </w:r>
            <w:r w:rsidR="004E753F">
              <w:t>ary, adapted bedroom is only 38 inches</w:t>
            </w:r>
            <w:r>
              <w:t xml:space="preserve"> wide and both of the hallway walls are load bearing.  Therefore, it is not possible to widen the hallway</w:t>
            </w:r>
            <w:r w:rsidR="004E753F">
              <w:t>,</w:t>
            </w:r>
            <w:r>
              <w:t xml:space="preserve"> and the widest door opening the builder can provide for the</w:t>
            </w:r>
            <w:r w:rsidR="004E753F">
              <w:t xml:space="preserve"> primary, adapted bedroom is 34 inches</w:t>
            </w:r>
            <w:r>
              <w:t>.</w:t>
            </w:r>
          </w:p>
        </w:tc>
      </w:tr>
      <w:tr w:rsidR="00DF6B68" w:rsidTr="00C42790">
        <w:trPr>
          <w:cantSplit/>
        </w:trPr>
        <w:tc>
          <w:tcPr>
            <w:tcW w:w="1728" w:type="dxa"/>
          </w:tcPr>
          <w:p w:rsidR="00DF6B68" w:rsidRDefault="00DF6B68" w:rsidP="00C42790">
            <w:pPr>
              <w:pStyle w:val="Heading5"/>
            </w:pPr>
          </w:p>
        </w:tc>
        <w:tc>
          <w:tcPr>
            <w:tcW w:w="7740" w:type="dxa"/>
          </w:tcPr>
          <w:p w:rsidR="00DF6B68" w:rsidRDefault="00DF6B68" w:rsidP="00C42790">
            <w:pPr>
              <w:pStyle w:val="BlockText"/>
              <w:numPr>
                <w:ilvl w:val="12"/>
                <w:numId w:val="0"/>
              </w:numPr>
              <w:rPr>
                <w:b/>
                <w:i/>
              </w:rPr>
            </w:pPr>
          </w:p>
        </w:tc>
      </w:tr>
      <w:tr w:rsidR="00DF6B68" w:rsidTr="00C42790">
        <w:trPr>
          <w:cantSplit/>
        </w:trPr>
        <w:tc>
          <w:tcPr>
            <w:tcW w:w="1728" w:type="dxa"/>
          </w:tcPr>
          <w:p w:rsidR="00DF6B68" w:rsidRDefault="00DF6B68" w:rsidP="00C42790">
            <w:pPr>
              <w:pStyle w:val="Heading5"/>
            </w:pPr>
          </w:p>
        </w:tc>
        <w:tc>
          <w:tcPr>
            <w:tcW w:w="7740" w:type="dxa"/>
          </w:tcPr>
          <w:p w:rsidR="00DF6B68" w:rsidRDefault="00DF6B68" w:rsidP="00C42790">
            <w:pPr>
              <w:pStyle w:val="BlockText"/>
              <w:numPr>
                <w:ilvl w:val="12"/>
                <w:numId w:val="0"/>
              </w:numPr>
              <w:rPr>
                <w:b/>
                <w:i/>
              </w:rPr>
            </w:pPr>
            <w:r w:rsidRPr="00041C38">
              <w:rPr>
                <w:b/>
                <w:i/>
              </w:rPr>
              <w:t>Result</w:t>
            </w:r>
            <w:r>
              <w:rPr>
                <w:b/>
                <w:i/>
              </w:rPr>
              <w:t>:</w:t>
            </w:r>
            <w:r>
              <w:t xml:space="preserve">  This situation addresses feasibility.  Because it is not feasible, or possible, to widen the hallw</w:t>
            </w:r>
            <w:r w:rsidR="00F8317C">
              <w:t>ay in order to accommodate a 36-inch</w:t>
            </w:r>
            <w:r>
              <w:t xml:space="preserve"> wide door to the primary, adapted bedroom, it is acceptable in this case for the RLC to approve the MPR waiver requested by the Veteran.  </w:t>
            </w:r>
          </w:p>
        </w:tc>
      </w:tr>
    </w:tbl>
    <w:p w:rsidR="00DF6B68" w:rsidRDefault="00DF6B68" w:rsidP="00DF6B68">
      <w:pPr>
        <w:pStyle w:val="BlockLine"/>
      </w:pPr>
    </w:p>
    <w:p w:rsidR="00DF6B68" w:rsidRDefault="00DF6B68" w:rsidP="00DF6B68">
      <w:pPr>
        <w:pStyle w:val="Heading4"/>
      </w:pPr>
      <w:r>
        <w:br w:type="page"/>
      </w:r>
    </w:p>
    <w:p w:rsidR="0024336E" w:rsidRPr="005026B0" w:rsidRDefault="00F8317C" w:rsidP="0024336E">
      <w:pPr>
        <w:pStyle w:val="Heading4"/>
      </w:pPr>
      <w:r>
        <w:lastRenderedPageBreak/>
        <w:t xml:space="preserve">   2.  </w:t>
      </w:r>
      <w:r w:rsidR="00437D87">
        <w:t xml:space="preserve">SAH Minimum Property Requirements: </w:t>
      </w:r>
      <w:r w:rsidR="00DF6B68" w:rsidRPr="00992E61">
        <w:rPr>
          <w:rFonts w:cs="Arial"/>
          <w:szCs w:val="32"/>
        </w:rPr>
        <w:t>Ingress and Egress Requirements</w:t>
      </w:r>
      <w:r w:rsidR="0024336E" w:rsidRPr="00992E61">
        <w:rPr>
          <w:szCs w:val="32"/>
        </w:rPr>
        <w:t xml:space="preserve"> </w:t>
      </w:r>
    </w:p>
    <w:p w:rsidR="0024336E" w:rsidRPr="005026B0" w:rsidRDefault="0024336E" w:rsidP="0024336E">
      <w:pPr>
        <w:pStyle w:val="BlockLine"/>
        <w:rPr>
          <w:sz w:val="23"/>
          <w:szCs w:val="23"/>
        </w:rPr>
      </w:pPr>
      <w:r w:rsidRPr="005026B0">
        <w:rPr>
          <w:sz w:val="23"/>
          <w:szCs w:val="23"/>
        </w:rPr>
        <w:t xml:space="preserve"> </w:t>
      </w:r>
    </w:p>
    <w:tbl>
      <w:tblPr>
        <w:tblW w:w="0" w:type="auto"/>
        <w:tblLayout w:type="fixed"/>
        <w:tblLook w:val="04A0" w:firstRow="1" w:lastRow="0" w:firstColumn="1" w:lastColumn="0" w:noHBand="0" w:noVBand="1"/>
      </w:tblPr>
      <w:tblGrid>
        <w:gridCol w:w="1728"/>
        <w:gridCol w:w="7740"/>
      </w:tblGrid>
      <w:tr w:rsidR="0024336E" w:rsidRPr="005026B0" w:rsidTr="00137C90">
        <w:trPr>
          <w:cantSplit/>
        </w:trPr>
        <w:tc>
          <w:tcPr>
            <w:tcW w:w="1728" w:type="dxa"/>
            <w:hideMark/>
          </w:tcPr>
          <w:p w:rsidR="0024336E" w:rsidRPr="005026B0" w:rsidRDefault="0024336E" w:rsidP="00137C90">
            <w:pPr>
              <w:pStyle w:val="Heading5"/>
              <w:spacing w:line="276" w:lineRule="auto"/>
              <w:rPr>
                <w:sz w:val="24"/>
                <w:szCs w:val="24"/>
              </w:rPr>
            </w:pPr>
            <w:r>
              <w:rPr>
                <w:sz w:val="24"/>
                <w:szCs w:val="24"/>
              </w:rPr>
              <w:t>Change D</w:t>
            </w:r>
            <w:r w:rsidRPr="005026B0">
              <w:rPr>
                <w:sz w:val="24"/>
                <w:szCs w:val="24"/>
              </w:rPr>
              <w:t>ate</w:t>
            </w:r>
          </w:p>
        </w:tc>
        <w:tc>
          <w:tcPr>
            <w:tcW w:w="7740" w:type="dxa"/>
            <w:hideMark/>
          </w:tcPr>
          <w:p w:rsidR="0024336E" w:rsidRPr="005026B0" w:rsidRDefault="0024336E" w:rsidP="00137C90">
            <w:pPr>
              <w:pStyle w:val="BlockText"/>
              <w:spacing w:line="276" w:lineRule="auto"/>
              <w:rPr>
                <w:szCs w:val="24"/>
              </w:rPr>
            </w:pPr>
            <w:r w:rsidRPr="005026B0">
              <w:rPr>
                <w:szCs w:val="24"/>
              </w:rPr>
              <w:t>December XX, 2013, Change 1</w:t>
            </w:r>
          </w:p>
          <w:p w:rsidR="0024336E" w:rsidRPr="005026B0" w:rsidRDefault="0024336E" w:rsidP="00137C90">
            <w:pPr>
              <w:pStyle w:val="BulletText1"/>
              <w:spacing w:line="276" w:lineRule="auto"/>
              <w:rPr>
                <w:szCs w:val="24"/>
              </w:rPr>
            </w:pPr>
            <w:r w:rsidRPr="005026B0">
              <w:rPr>
                <w:szCs w:val="24"/>
              </w:rPr>
              <w:t>This entire section has been updated.</w:t>
            </w:r>
          </w:p>
        </w:tc>
      </w:tr>
    </w:tbl>
    <w:p w:rsidR="00DF6B68" w:rsidRDefault="00DF6B68" w:rsidP="00DF6B68">
      <w:pPr>
        <w:pStyle w:val="BlockLine"/>
      </w:pPr>
      <w:r>
        <w:t xml:space="preserve"> </w:t>
      </w: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437D87" w:rsidP="00C42790">
            <w:pPr>
              <w:pStyle w:val="Heading5"/>
            </w:pPr>
            <w:r>
              <w:t>a. Number and L</w:t>
            </w:r>
            <w:r w:rsidR="00DF6B68">
              <w:t>ocation</w:t>
            </w:r>
          </w:p>
        </w:tc>
        <w:tc>
          <w:tcPr>
            <w:tcW w:w="7740" w:type="dxa"/>
          </w:tcPr>
          <w:p w:rsidR="00DF6B68" w:rsidRPr="00437AAA" w:rsidRDefault="00DF6B68" w:rsidP="00C42790">
            <w:pPr>
              <w:numPr>
                <w:ilvl w:val="12"/>
                <w:numId w:val="0"/>
              </w:numPr>
            </w:pPr>
            <w:r>
              <w:t xml:space="preserve">An adapted housing unit </w:t>
            </w:r>
            <w:r w:rsidRPr="00437D87">
              <w:t>must</w:t>
            </w:r>
            <w:r>
              <w:t xml:space="preserve"> have a minimum of two </w:t>
            </w:r>
            <w:r w:rsidRPr="00437AAA">
              <w:t>ingress</w:t>
            </w:r>
            <w:r>
              <w:t xml:space="preserve"> and </w:t>
            </w:r>
            <w:r w:rsidRPr="00437AAA">
              <w:t>egress</w:t>
            </w:r>
            <w:r>
              <w:t xml:space="preserve"> points that satisfy the MPRs presented in this section.</w:t>
            </w:r>
            <w:r w:rsidRPr="00437AAA">
              <w:t xml:space="preserve"> </w:t>
            </w:r>
            <w:r>
              <w:t xml:space="preserve"> </w:t>
            </w:r>
            <w:r w:rsidRPr="00437AAA">
              <w:t xml:space="preserve">The location </w:t>
            </w:r>
            <w:r>
              <w:t xml:space="preserve">and types </w:t>
            </w:r>
            <w:r w:rsidRPr="00437AAA">
              <w:t xml:space="preserve">of </w:t>
            </w:r>
            <w:r>
              <w:t xml:space="preserve">ingress and egress points </w:t>
            </w:r>
            <w:r w:rsidRPr="00437AAA">
              <w:t>are d</w:t>
            </w:r>
            <w:r>
              <w:t xml:space="preserve">etermined by the topography, floor plan, and Veteran preference.  However, at a minimum, the two ingress and egress points </w:t>
            </w:r>
            <w:r w:rsidRPr="00437D87">
              <w:t>must</w:t>
            </w:r>
            <w:r>
              <w:t>:</w:t>
            </w:r>
          </w:p>
          <w:p w:rsidR="00DF6B68" w:rsidRPr="00437AAA" w:rsidRDefault="00DF6B68" w:rsidP="00C42790">
            <w:pPr>
              <w:tabs>
                <w:tab w:val="left" w:pos="187"/>
              </w:tabs>
            </w:pPr>
          </w:p>
          <w:p w:rsidR="00DF6B68" w:rsidRDefault="00DF6B68" w:rsidP="00DF6B68">
            <w:pPr>
              <w:numPr>
                <w:ilvl w:val="0"/>
                <w:numId w:val="7"/>
              </w:numPr>
              <w:tabs>
                <w:tab w:val="left" w:pos="187"/>
              </w:tabs>
            </w:pPr>
            <w:r w:rsidRPr="00437AAA">
              <w:t xml:space="preserve">provide a </w:t>
            </w:r>
            <w:r>
              <w:t>proximate</w:t>
            </w:r>
            <w:r w:rsidRPr="00437AAA">
              <w:t xml:space="preserve"> means of emergency egres</w:t>
            </w:r>
            <w:r>
              <w:t>s from the primary, adapted bedroom/sleeping area</w:t>
            </w:r>
            <w:r w:rsidR="00041C38">
              <w:t>, and</w:t>
            </w:r>
          </w:p>
          <w:p w:rsidR="00DF6B68" w:rsidRPr="00437AAA" w:rsidRDefault="00DF6B68" w:rsidP="00DF6B68">
            <w:pPr>
              <w:numPr>
                <w:ilvl w:val="0"/>
                <w:numId w:val="7"/>
              </w:numPr>
              <w:tabs>
                <w:tab w:val="left" w:pos="187"/>
              </w:tabs>
            </w:pPr>
            <w:r>
              <w:t>be located a</w:t>
            </w:r>
            <w:r w:rsidRPr="00437AAA">
              <w:t>t different locations within the house.</w:t>
            </w:r>
          </w:p>
          <w:p w:rsidR="00DF6B68" w:rsidRPr="00437AAA" w:rsidRDefault="00DF6B68" w:rsidP="00C42790">
            <w:pPr>
              <w:numPr>
                <w:ilvl w:val="12"/>
                <w:numId w:val="0"/>
              </w:numPr>
            </w:pPr>
          </w:p>
          <w:p w:rsidR="00DF6B68" w:rsidRDefault="00DF6B68" w:rsidP="00C42790">
            <w:pPr>
              <w:numPr>
                <w:ilvl w:val="12"/>
                <w:numId w:val="0"/>
              </w:numPr>
            </w:pPr>
            <w:r>
              <w:t xml:space="preserve">It is preferable that the emergency egress location be directly from the primary, adapted bedroom/sleeping area.  If this is not possible, the emergency egress </w:t>
            </w:r>
            <w:r w:rsidRPr="00437D87">
              <w:t>must</w:t>
            </w:r>
            <w:r>
              <w:t xml:space="preserve"> be proximate to the primary, adapted bedroom/sleeping area.  It </w:t>
            </w:r>
            <w:r w:rsidRPr="00437D87">
              <w:t>must</w:t>
            </w:r>
            <w:r>
              <w:t xml:space="preserve"> also be free of potential fire hazards and not pass through, or originate in, an area prone to potential fire hazards such as the kitchen, garage, utility room, or any room containing a heat source.</w:t>
            </w:r>
          </w:p>
          <w:p w:rsidR="00DF6B68" w:rsidRDefault="00DF6B68" w:rsidP="00C42790">
            <w:pPr>
              <w:numPr>
                <w:ilvl w:val="12"/>
                <w:numId w:val="0"/>
              </w:numPr>
            </w:pPr>
          </w:p>
          <w:p w:rsidR="00DF6B68" w:rsidRPr="006E0B7B" w:rsidRDefault="00DF6B68" w:rsidP="00437D87">
            <w:pPr>
              <w:numPr>
                <w:ilvl w:val="12"/>
                <w:numId w:val="0"/>
              </w:numPr>
              <w:rPr>
                <w:b/>
                <w:i/>
              </w:rPr>
            </w:pPr>
            <w:r>
              <w:t xml:space="preserve">Additional instructions regarding bedroom window egress requirements are provided in Appendix A, </w:t>
            </w:r>
            <w:r w:rsidR="00437D87">
              <w:t>Section 4.</w:t>
            </w:r>
          </w:p>
        </w:tc>
      </w:tr>
    </w:tbl>
    <w:p w:rsidR="00DF6B68" w:rsidRDefault="00DF6B68" w:rsidP="00DF6B68">
      <w:pPr>
        <w:pStyle w:val="BlockLine"/>
      </w:pPr>
      <w:r>
        <w:t xml:space="preserve"> </w:t>
      </w: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437D87" w:rsidP="00C42790">
            <w:pPr>
              <w:pStyle w:val="Heading5"/>
            </w:pPr>
            <w:r>
              <w:t>b. Doorway and Entrance R</w:t>
            </w:r>
            <w:r w:rsidR="00DF6B68">
              <w:t>equirements</w:t>
            </w:r>
          </w:p>
        </w:tc>
        <w:tc>
          <w:tcPr>
            <w:tcW w:w="7740" w:type="dxa"/>
          </w:tcPr>
          <w:p w:rsidR="00DF6B68" w:rsidRDefault="00DF6B68" w:rsidP="00C42790">
            <w:pPr>
              <w:pStyle w:val="BlockText"/>
              <w:numPr>
                <w:ilvl w:val="12"/>
                <w:numId w:val="0"/>
              </w:numPr>
            </w:pPr>
            <w:r>
              <w:t xml:space="preserve">All doorways that are adapted ingress and egress routes </w:t>
            </w:r>
            <w:r w:rsidRPr="00437D87">
              <w:t>must</w:t>
            </w:r>
            <w:r>
              <w:t>:</w:t>
            </w:r>
          </w:p>
          <w:p w:rsidR="00DF6B68" w:rsidRDefault="00DF6B68" w:rsidP="00C42790">
            <w:pPr>
              <w:pStyle w:val="BlockText"/>
              <w:numPr>
                <w:ilvl w:val="12"/>
                <w:numId w:val="0"/>
              </w:numPr>
            </w:pPr>
          </w:p>
          <w:p w:rsidR="00DF6B68" w:rsidRDefault="00437D87" w:rsidP="00DF6B68">
            <w:pPr>
              <w:pStyle w:val="BlockText"/>
              <w:numPr>
                <w:ilvl w:val="0"/>
                <w:numId w:val="8"/>
              </w:numPr>
            </w:pPr>
            <w:r>
              <w:t>have a minimum width of 36 inches</w:t>
            </w:r>
            <w:r w:rsidR="00041C38">
              <w:t>, and</w:t>
            </w:r>
          </w:p>
          <w:p w:rsidR="00DF6B68" w:rsidRDefault="00DF6B68" w:rsidP="00DF6B68">
            <w:pPr>
              <w:numPr>
                <w:ilvl w:val="0"/>
                <w:numId w:val="8"/>
              </w:numPr>
              <w:tabs>
                <w:tab w:val="left" w:pos="187"/>
              </w:tabs>
            </w:pPr>
            <w:r>
              <w:t>have a beveled threshold with a maximum height of ½ inch.</w:t>
            </w:r>
          </w:p>
        </w:tc>
      </w:tr>
    </w:tbl>
    <w:p w:rsidR="00DF6B68" w:rsidRDefault="00DF6B68" w:rsidP="00DF6B68">
      <w:pPr>
        <w:pStyle w:val="BlockLine"/>
      </w:pP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437D87" w:rsidP="00C42790">
            <w:pPr>
              <w:pStyle w:val="Heading5"/>
            </w:pPr>
            <w:r>
              <w:t>c. Types of Ingress and E</w:t>
            </w:r>
            <w:r w:rsidR="00DF6B68">
              <w:t>gress</w:t>
            </w:r>
          </w:p>
        </w:tc>
        <w:tc>
          <w:tcPr>
            <w:tcW w:w="7740" w:type="dxa"/>
          </w:tcPr>
          <w:p w:rsidR="00DF6B68" w:rsidRDefault="00DF6B68" w:rsidP="00C42790">
            <w:pPr>
              <w:pStyle w:val="BlockText"/>
              <w:numPr>
                <w:ilvl w:val="12"/>
                <w:numId w:val="0"/>
              </w:numPr>
            </w:pPr>
            <w:r>
              <w:t>There are several types of ingress and egress that satisfy MPRs.  They may be used interchangeably:</w:t>
            </w:r>
          </w:p>
          <w:p w:rsidR="00DF6B68" w:rsidRDefault="00DF6B68" w:rsidP="00C42790">
            <w:pPr>
              <w:pStyle w:val="BlockText"/>
              <w:numPr>
                <w:ilvl w:val="12"/>
                <w:numId w:val="0"/>
              </w:numPr>
            </w:pPr>
          </w:p>
          <w:p w:rsidR="00DF6B68" w:rsidRDefault="00DF6B68" w:rsidP="00DF6B68">
            <w:pPr>
              <w:pStyle w:val="BlockText"/>
              <w:numPr>
                <w:ilvl w:val="0"/>
                <w:numId w:val="9"/>
              </w:numPr>
            </w:pPr>
            <w:r>
              <w:t>no-step entry</w:t>
            </w:r>
            <w:r w:rsidR="00437D87">
              <w:t>,</w:t>
            </w:r>
          </w:p>
          <w:p w:rsidR="00DF6B68" w:rsidRDefault="00DF6B68" w:rsidP="00DF6B68">
            <w:pPr>
              <w:pStyle w:val="BlockText"/>
              <w:numPr>
                <w:ilvl w:val="0"/>
                <w:numId w:val="9"/>
              </w:numPr>
            </w:pPr>
            <w:r>
              <w:t>vertical platform lift (VPL)</w:t>
            </w:r>
            <w:r w:rsidR="00437D87">
              <w:t>,</w:t>
            </w:r>
          </w:p>
          <w:p w:rsidR="00DF6B68" w:rsidRDefault="00DF6B68" w:rsidP="00DF6B68">
            <w:pPr>
              <w:pStyle w:val="BlockText"/>
              <w:numPr>
                <w:ilvl w:val="0"/>
                <w:numId w:val="9"/>
              </w:numPr>
            </w:pPr>
            <w:r>
              <w:t>elevator</w:t>
            </w:r>
            <w:r w:rsidR="00437D87">
              <w:t>,</w:t>
            </w:r>
            <w:r w:rsidR="00041C38">
              <w:t xml:space="preserve"> or</w:t>
            </w:r>
          </w:p>
          <w:p w:rsidR="00DF6B68" w:rsidRDefault="00DF6B68" w:rsidP="00DF6B68">
            <w:pPr>
              <w:pStyle w:val="BlockText"/>
              <w:numPr>
                <w:ilvl w:val="0"/>
                <w:numId w:val="9"/>
              </w:numPr>
            </w:pPr>
            <w:r>
              <w:t>ramp or walkway</w:t>
            </w:r>
            <w:r w:rsidR="00437D87">
              <w:t>.</w:t>
            </w:r>
          </w:p>
        </w:tc>
      </w:tr>
    </w:tbl>
    <w:p w:rsidR="00DF6B68" w:rsidRDefault="00DF6B68" w:rsidP="00DF6B68">
      <w:pPr>
        <w:pStyle w:val="BlockLine"/>
        <w:jc w:val="right"/>
        <w:rPr>
          <w:i/>
        </w:rPr>
      </w:pPr>
      <w:r>
        <w:rPr>
          <w:i/>
        </w:rPr>
        <w:t>Continued on next page</w:t>
      </w:r>
    </w:p>
    <w:p w:rsidR="00437D87" w:rsidRDefault="00437D87" w:rsidP="00437D87"/>
    <w:p w:rsidR="00437D87" w:rsidRPr="004A0911" w:rsidRDefault="00137C90" w:rsidP="00437D87">
      <w:pPr>
        <w:pStyle w:val="Heading4"/>
        <w:ind w:left="720" w:hanging="720"/>
        <w:rPr>
          <w:rFonts w:cs="Arial"/>
          <w:sz w:val="28"/>
          <w:szCs w:val="28"/>
        </w:rPr>
      </w:pPr>
      <w:r>
        <w:lastRenderedPageBreak/>
        <w:t xml:space="preserve"> </w:t>
      </w:r>
      <w:r w:rsidR="00437D87">
        <w:t xml:space="preserve">   2.  SAH Minimum Property Requirements: </w:t>
      </w:r>
      <w:r w:rsidR="00437D87" w:rsidRPr="00992E61">
        <w:rPr>
          <w:rFonts w:cs="Arial"/>
          <w:szCs w:val="32"/>
        </w:rPr>
        <w:t>Ingress and Egress Requirements, continued</w:t>
      </w:r>
    </w:p>
    <w:p w:rsidR="00437D87" w:rsidRDefault="00437D87" w:rsidP="00437D87">
      <w:pPr>
        <w:pStyle w:val="BlockLine"/>
      </w:pPr>
      <w:r>
        <w:t xml:space="preserve"> </w:t>
      </w: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DF6B68" w:rsidP="00437D87">
            <w:pPr>
              <w:pStyle w:val="Heading5"/>
            </w:pPr>
            <w:r>
              <w:t xml:space="preserve">d. No-step </w:t>
            </w:r>
            <w:r w:rsidR="00437D87">
              <w:t>E</w:t>
            </w:r>
            <w:r>
              <w:t>ntry</w:t>
            </w:r>
          </w:p>
        </w:tc>
        <w:tc>
          <w:tcPr>
            <w:tcW w:w="7740" w:type="dxa"/>
          </w:tcPr>
          <w:p w:rsidR="00DF6B68" w:rsidRDefault="00DF6B68" w:rsidP="00C42790">
            <w:pPr>
              <w:pStyle w:val="BlockText"/>
              <w:numPr>
                <w:ilvl w:val="12"/>
                <w:numId w:val="0"/>
              </w:numPr>
            </w:pPr>
            <w:r>
              <w:t xml:space="preserve">A no-step entry may be sufficient when topography and grading eliminate the need for a ramp, lift or elevator (e.g. a housing unit built on slab).  The no-step entry </w:t>
            </w:r>
            <w:r w:rsidRPr="00437D87">
              <w:t>must</w:t>
            </w:r>
            <w:r>
              <w:t xml:space="preserve"> meet the doorway and entrance requirements discussed earlier in this section.  </w:t>
            </w:r>
          </w:p>
          <w:p w:rsidR="00DF6B68" w:rsidRDefault="00DF6B68" w:rsidP="00C42790">
            <w:pPr>
              <w:pStyle w:val="BlockText"/>
              <w:numPr>
                <w:ilvl w:val="12"/>
                <w:numId w:val="0"/>
              </w:numPr>
            </w:pPr>
          </w:p>
          <w:p w:rsidR="00DF6B68" w:rsidRDefault="00DF6B68" w:rsidP="00C42790">
            <w:pPr>
              <w:pStyle w:val="BlockText"/>
              <w:numPr>
                <w:ilvl w:val="12"/>
                <w:numId w:val="0"/>
              </w:numPr>
            </w:pPr>
            <w:r>
              <w:t>For entries in which the difference between the exterior grade/elevation and the interior/finished</w:t>
            </w:r>
            <w:r w:rsidR="00437D87">
              <w:t xml:space="preserve"> floor elevation is less than 4 inches</w:t>
            </w:r>
            <w:r>
              <w:t>, a tran</w:t>
            </w:r>
            <w:r w:rsidR="00437D87">
              <w:t>sition is ac</w:t>
            </w:r>
            <w:r w:rsidR="001D1C2C">
              <w:t>ceptable and a 5-foot by 5-</w:t>
            </w:r>
            <w:r w:rsidR="00437D87">
              <w:t>foot</w:t>
            </w:r>
            <w:r>
              <w:t xml:space="preserve"> platform accompanied by a ramp is unnecessary.  The transition </w:t>
            </w:r>
            <w:r w:rsidRPr="00437D87">
              <w:t>must</w:t>
            </w:r>
            <w:r w:rsidR="001D1C2C">
              <w:t xml:space="preserve"> be</w:t>
            </w:r>
            <w:r>
              <w:t>:</w:t>
            </w:r>
          </w:p>
          <w:p w:rsidR="00DF6B68" w:rsidRDefault="00DF6B68" w:rsidP="00C42790">
            <w:pPr>
              <w:pStyle w:val="BlockText"/>
              <w:numPr>
                <w:ilvl w:val="12"/>
                <w:numId w:val="0"/>
              </w:numPr>
            </w:pPr>
          </w:p>
          <w:p w:rsidR="00DF6B68" w:rsidRDefault="00DF6B68" w:rsidP="00DF6B68">
            <w:pPr>
              <w:pStyle w:val="BlockText"/>
              <w:numPr>
                <w:ilvl w:val="0"/>
                <w:numId w:val="43"/>
              </w:numPr>
            </w:pPr>
            <w:r>
              <w:t>immobile</w:t>
            </w:r>
            <w:r w:rsidR="00437D87">
              <w:t>,</w:t>
            </w:r>
          </w:p>
          <w:p w:rsidR="00DF6B68" w:rsidRDefault="00DF6B68" w:rsidP="00DF6B68">
            <w:pPr>
              <w:pStyle w:val="BlockText"/>
              <w:numPr>
                <w:ilvl w:val="0"/>
                <w:numId w:val="43"/>
              </w:numPr>
            </w:pPr>
            <w:r>
              <w:t>constructed of a durable material other than wood</w:t>
            </w:r>
            <w:r w:rsidR="00437D87">
              <w:t>,</w:t>
            </w:r>
          </w:p>
          <w:p w:rsidR="00DF6B68" w:rsidRDefault="00DF6B68" w:rsidP="00DF6B68">
            <w:pPr>
              <w:pStyle w:val="BlockText"/>
              <w:numPr>
                <w:ilvl w:val="0"/>
                <w:numId w:val="43"/>
              </w:numPr>
            </w:pPr>
            <w:r>
              <w:t>provide unimpeded ingress/egress</w:t>
            </w:r>
            <w:r w:rsidR="00437D87">
              <w:t>,</w:t>
            </w:r>
            <w:r>
              <w:t xml:space="preserve"> and</w:t>
            </w:r>
          </w:p>
          <w:p w:rsidR="00DF6B68" w:rsidRDefault="00DF6B68" w:rsidP="00DF6B68">
            <w:pPr>
              <w:pStyle w:val="BlockText"/>
              <w:numPr>
                <w:ilvl w:val="0"/>
                <w:numId w:val="43"/>
              </w:numPr>
            </w:pPr>
            <w:r>
              <w:t>complement the Veteran’s condition and choice of wheelchair.</w:t>
            </w:r>
          </w:p>
        </w:tc>
      </w:tr>
    </w:tbl>
    <w:p w:rsidR="00DF6B68" w:rsidRDefault="00DF6B68" w:rsidP="00DF6B68">
      <w:pPr>
        <w:pStyle w:val="BlockLine"/>
      </w:pP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DF6B68" w:rsidP="001D1C2C">
            <w:pPr>
              <w:pStyle w:val="Heading5"/>
            </w:pPr>
            <w:r>
              <w:t xml:space="preserve">e. </w:t>
            </w:r>
            <w:r w:rsidR="001D1C2C">
              <w:t>VPL</w:t>
            </w:r>
          </w:p>
        </w:tc>
        <w:tc>
          <w:tcPr>
            <w:tcW w:w="7740" w:type="dxa"/>
          </w:tcPr>
          <w:p w:rsidR="00DF6B68" w:rsidRDefault="00DF6B68" w:rsidP="00C42790">
            <w:pPr>
              <w:pStyle w:val="BlockText"/>
              <w:numPr>
                <w:ilvl w:val="12"/>
                <w:numId w:val="0"/>
              </w:numPr>
            </w:pPr>
            <w:r>
              <w:t xml:space="preserve">A </w:t>
            </w:r>
            <w:r w:rsidR="00437D87">
              <w:t>VPL</w:t>
            </w:r>
            <w:r>
              <w:t xml:space="preserve"> is a mechanical device capable of providing a vertical means of ingress and egress in locations where ramps are not feasible due to topography or space constraints.  The weight capacity and lift height vary by model and manufacturer; however, a VPL </w:t>
            </w:r>
            <w:r w:rsidRPr="00437D87">
              <w:t>must</w:t>
            </w:r>
            <w:r>
              <w:rPr>
                <w:b/>
              </w:rPr>
              <w:t>:</w:t>
            </w:r>
            <w:r>
              <w:t xml:space="preserve">  </w:t>
            </w:r>
          </w:p>
          <w:p w:rsidR="00DF6B68" w:rsidRDefault="00DF6B68" w:rsidP="00C42790">
            <w:pPr>
              <w:pStyle w:val="BlockText"/>
              <w:numPr>
                <w:ilvl w:val="12"/>
                <w:numId w:val="0"/>
              </w:numPr>
            </w:pPr>
          </w:p>
          <w:p w:rsidR="00DF6B68" w:rsidRDefault="00DF6B68" w:rsidP="00DF6B68">
            <w:pPr>
              <w:pStyle w:val="BlockText"/>
              <w:numPr>
                <w:ilvl w:val="0"/>
                <w:numId w:val="10"/>
              </w:numPr>
            </w:pPr>
            <w:r>
              <w:t xml:space="preserve">have </w:t>
            </w:r>
            <w:r w:rsidRPr="001A2251">
              <w:t xml:space="preserve">a platform </w:t>
            </w:r>
            <w:r>
              <w:t>with</w:t>
            </w:r>
            <w:r w:rsidRPr="001A2251">
              <w:t xml:space="preserve"> a minimum usable width of 36</w:t>
            </w:r>
            <w:r w:rsidR="00453E14">
              <w:t xml:space="preserve"> inches by 48 inches</w:t>
            </w:r>
            <w:r w:rsidR="001D1C2C">
              <w:t>, and</w:t>
            </w:r>
          </w:p>
          <w:p w:rsidR="00DF6B68" w:rsidRDefault="00DF6B68" w:rsidP="00DF6B68">
            <w:pPr>
              <w:pStyle w:val="BlockText"/>
              <w:numPr>
                <w:ilvl w:val="0"/>
                <w:numId w:val="10"/>
              </w:numPr>
            </w:pPr>
            <w:r>
              <w:t>be connected to a continuous power source such as a generator or battery back-up.</w:t>
            </w:r>
          </w:p>
        </w:tc>
      </w:tr>
    </w:tbl>
    <w:p w:rsidR="00DF6B68" w:rsidRDefault="00453E14" w:rsidP="00453E14">
      <w:pPr>
        <w:pStyle w:val="BlockLine"/>
        <w:jc w:val="right"/>
        <w:rPr>
          <w:i/>
        </w:rPr>
      </w:pPr>
      <w:r>
        <w:rPr>
          <w:i/>
        </w:rPr>
        <w:t>Continued on next page</w:t>
      </w:r>
    </w:p>
    <w:p w:rsidR="00453E14" w:rsidRDefault="00453E14" w:rsidP="00453E14"/>
    <w:p w:rsidR="00453E14" w:rsidRDefault="00453E14" w:rsidP="00453E14"/>
    <w:p w:rsidR="00453E14" w:rsidRDefault="00453E14" w:rsidP="00453E14"/>
    <w:p w:rsidR="00453E14" w:rsidRDefault="00453E14" w:rsidP="00453E14"/>
    <w:p w:rsidR="00453E14" w:rsidRDefault="00453E14" w:rsidP="00453E14"/>
    <w:p w:rsidR="00453E14" w:rsidRDefault="00453E14" w:rsidP="00453E14"/>
    <w:p w:rsidR="00453E14" w:rsidRDefault="00453E14" w:rsidP="00453E14"/>
    <w:p w:rsidR="00453E14" w:rsidRDefault="00453E14" w:rsidP="00453E14"/>
    <w:p w:rsidR="00453E14" w:rsidRDefault="00453E14" w:rsidP="00453E14"/>
    <w:p w:rsidR="00453E14" w:rsidRDefault="00453E14" w:rsidP="00453E14"/>
    <w:p w:rsidR="00453E14" w:rsidRDefault="00453E14" w:rsidP="00453E14"/>
    <w:p w:rsidR="00453E14" w:rsidRDefault="00453E14" w:rsidP="00453E14"/>
    <w:p w:rsidR="00453E14" w:rsidRDefault="00453E14" w:rsidP="00453E14"/>
    <w:p w:rsidR="00453E14" w:rsidRDefault="00453E14" w:rsidP="00453E14"/>
    <w:p w:rsidR="00453E14" w:rsidRPr="004A0911" w:rsidRDefault="00453E14" w:rsidP="00453E14">
      <w:pPr>
        <w:pStyle w:val="Heading4"/>
        <w:ind w:left="720" w:hanging="720"/>
        <w:rPr>
          <w:rFonts w:cs="Arial"/>
          <w:sz w:val="28"/>
          <w:szCs w:val="28"/>
        </w:rPr>
      </w:pPr>
      <w:r>
        <w:lastRenderedPageBreak/>
        <w:t xml:space="preserve">   2.  SAH Minimum Property Requirements: </w:t>
      </w:r>
      <w:r w:rsidRPr="00992E61">
        <w:rPr>
          <w:rFonts w:cs="Arial"/>
          <w:szCs w:val="32"/>
        </w:rPr>
        <w:t>Ingress and Egress Requirements</w:t>
      </w:r>
      <w:r w:rsidR="00C83248" w:rsidRPr="00992E61">
        <w:rPr>
          <w:rFonts w:cs="Arial"/>
          <w:szCs w:val="32"/>
        </w:rPr>
        <w:t>, continued</w:t>
      </w:r>
    </w:p>
    <w:p w:rsidR="00453E14" w:rsidRDefault="00453E14" w:rsidP="00453E14">
      <w:pPr>
        <w:pStyle w:val="BlockLine"/>
      </w:pPr>
      <w:r>
        <w:t xml:space="preserve"> </w:t>
      </w: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DF6B68" w:rsidP="00C42790">
            <w:pPr>
              <w:pStyle w:val="Heading5"/>
            </w:pPr>
            <w:r>
              <w:t>f. Elevator</w:t>
            </w:r>
          </w:p>
        </w:tc>
        <w:tc>
          <w:tcPr>
            <w:tcW w:w="7740" w:type="dxa"/>
          </w:tcPr>
          <w:p w:rsidR="00DF6B68" w:rsidRDefault="00DF6B68" w:rsidP="00C42790">
            <w:pPr>
              <w:pStyle w:val="BlockText"/>
              <w:numPr>
                <w:ilvl w:val="12"/>
                <w:numId w:val="0"/>
              </w:numPr>
            </w:pPr>
            <w:r>
              <w:t xml:space="preserve">Elevators, either internal or external, are also capable of providing a vertical means of ingress/egress.  An elevator </w:t>
            </w:r>
            <w:r w:rsidRPr="00437D87">
              <w:t>must</w:t>
            </w:r>
            <w:r w:rsidR="001D1C2C">
              <w:t xml:space="preserve"> have the following</w:t>
            </w:r>
            <w:r>
              <w:t>:</w:t>
            </w:r>
          </w:p>
          <w:p w:rsidR="00DF6B68" w:rsidRDefault="00DF6B68" w:rsidP="00C42790">
            <w:pPr>
              <w:pStyle w:val="BlockText"/>
              <w:numPr>
                <w:ilvl w:val="12"/>
                <w:numId w:val="0"/>
              </w:numPr>
            </w:pPr>
          </w:p>
          <w:p w:rsidR="00DF6B68" w:rsidRDefault="001D1C2C" w:rsidP="00DF6B68">
            <w:pPr>
              <w:pStyle w:val="BlockText"/>
              <w:numPr>
                <w:ilvl w:val="0"/>
                <w:numId w:val="11"/>
              </w:numPr>
            </w:pPr>
            <w:r>
              <w:t>a</w:t>
            </w:r>
            <w:r w:rsidR="00DF6B68">
              <w:t xml:space="preserve"> car with mi</w:t>
            </w:r>
            <w:r w:rsidR="00C83248">
              <w:t>nimum interior dimensions of 48 inches by 48 inches</w:t>
            </w:r>
            <w:r>
              <w:t>,</w:t>
            </w:r>
          </w:p>
          <w:p w:rsidR="00DF6B68" w:rsidRDefault="00C83248" w:rsidP="00DF6B68">
            <w:pPr>
              <w:pStyle w:val="BlockText"/>
              <w:numPr>
                <w:ilvl w:val="0"/>
                <w:numId w:val="11"/>
              </w:numPr>
            </w:pPr>
            <w:r>
              <w:t>a 36</w:t>
            </w:r>
            <w:r w:rsidR="002832C0">
              <w:t>-inch</w:t>
            </w:r>
            <w:r w:rsidR="00DF6B68">
              <w:t xml:space="preserve"> wide e</w:t>
            </w:r>
            <w:r w:rsidR="001D1C2C">
              <w:t>ntry door/opening,</w:t>
            </w:r>
          </w:p>
          <w:p w:rsidR="00DF6B68" w:rsidRDefault="001D1C2C" w:rsidP="00DF6B68">
            <w:pPr>
              <w:pStyle w:val="BlockText"/>
              <w:numPr>
                <w:ilvl w:val="0"/>
                <w:numId w:val="11"/>
              </w:numPr>
            </w:pPr>
            <w:r>
              <w:t xml:space="preserve">a connection </w:t>
            </w:r>
            <w:r w:rsidR="00DF6B68">
              <w:t>to a continuous power source such as</w:t>
            </w:r>
            <w:r>
              <w:t xml:space="preserve"> a generator or battery back-up, and</w:t>
            </w:r>
          </w:p>
          <w:p w:rsidR="00DF6B68" w:rsidRDefault="00DF6B68" w:rsidP="00DF6B68">
            <w:pPr>
              <w:pStyle w:val="BlockText"/>
              <w:numPr>
                <w:ilvl w:val="0"/>
                <w:numId w:val="11"/>
              </w:numPr>
            </w:pPr>
            <w:r>
              <w:t>be equipped with a land line telephone to communicate with emergency personnel in case of entrapment caused by a power outage or mechanical failure.</w:t>
            </w:r>
          </w:p>
          <w:p w:rsidR="00DF6B68" w:rsidRDefault="00DF6B68" w:rsidP="00C42790">
            <w:pPr>
              <w:pStyle w:val="BlockText"/>
            </w:pPr>
          </w:p>
          <w:p w:rsidR="00DF6B68" w:rsidRPr="007A7E82" w:rsidRDefault="00DF6B68" w:rsidP="00C42790">
            <w:pPr>
              <w:pStyle w:val="BlockText"/>
            </w:pPr>
            <w:r w:rsidRPr="00992E61">
              <w:rPr>
                <w:b/>
                <w:i/>
              </w:rPr>
              <w:t>Note</w:t>
            </w:r>
            <w:r w:rsidRPr="00186164">
              <w:rPr>
                <w:b/>
              </w:rPr>
              <w:t xml:space="preserve">:  </w:t>
            </w:r>
            <w:r w:rsidRPr="00186164">
              <w:t>The Veteran should notify local emergency personnel, if applicable, of his/her dependence on an elevator as a means of ingress/egress.  This is an added safety measure in the event of complete power/mechanical failure and loss of telephone connectivity.</w:t>
            </w:r>
          </w:p>
        </w:tc>
      </w:tr>
    </w:tbl>
    <w:p w:rsidR="002832C0" w:rsidRPr="00A973E3" w:rsidRDefault="002832C0" w:rsidP="00A973E3">
      <w:pPr>
        <w:pStyle w:val="BlockLine"/>
      </w:pPr>
    </w:p>
    <w:tbl>
      <w:tblPr>
        <w:tblpPr w:leftFromText="180" w:rightFromText="180" w:vertAnchor="text" w:horzAnchor="margin" w:tblpY="23"/>
        <w:tblW w:w="0" w:type="auto"/>
        <w:tblLayout w:type="fixed"/>
        <w:tblLook w:val="0000" w:firstRow="0" w:lastRow="0" w:firstColumn="0" w:lastColumn="0" w:noHBand="0" w:noVBand="0"/>
      </w:tblPr>
      <w:tblGrid>
        <w:gridCol w:w="1728"/>
        <w:gridCol w:w="7740"/>
      </w:tblGrid>
      <w:tr w:rsidR="002832C0" w:rsidTr="002832C0">
        <w:trPr>
          <w:cantSplit/>
        </w:trPr>
        <w:tc>
          <w:tcPr>
            <w:tcW w:w="1728" w:type="dxa"/>
          </w:tcPr>
          <w:p w:rsidR="002832C0" w:rsidRDefault="002832C0" w:rsidP="002832C0">
            <w:pPr>
              <w:pStyle w:val="Heading5"/>
            </w:pPr>
            <w:r>
              <w:t>g</w:t>
            </w:r>
            <w:r w:rsidR="00A973E3">
              <w:t>. Ramps and W</w:t>
            </w:r>
            <w:r>
              <w:t>alkways</w:t>
            </w:r>
          </w:p>
        </w:tc>
        <w:tc>
          <w:tcPr>
            <w:tcW w:w="7740" w:type="dxa"/>
          </w:tcPr>
          <w:p w:rsidR="002832C0" w:rsidRDefault="002832C0" w:rsidP="002832C0">
            <w:pPr>
              <w:pStyle w:val="BlockText"/>
              <w:numPr>
                <w:ilvl w:val="12"/>
                <w:numId w:val="0"/>
              </w:numPr>
            </w:pPr>
            <w:r>
              <w:t xml:space="preserve">Ramps and walkways </w:t>
            </w:r>
            <w:r w:rsidRPr="0032350F">
              <w:t>should</w:t>
            </w:r>
            <w:r>
              <w:t xml:space="preserve"> be constructed of concrete, masonry, wood, metal, or composite materials and </w:t>
            </w:r>
            <w:r w:rsidRPr="002832C0">
              <w:t>must</w:t>
            </w:r>
            <w:r>
              <w:t>:</w:t>
            </w:r>
          </w:p>
          <w:p w:rsidR="002832C0" w:rsidRDefault="001D1C2C" w:rsidP="002832C0">
            <w:pPr>
              <w:pStyle w:val="BlockText"/>
              <w:numPr>
                <w:ilvl w:val="0"/>
                <w:numId w:val="12"/>
              </w:numPr>
            </w:pPr>
            <w:r>
              <w:t>be permanently installed;</w:t>
            </w:r>
          </w:p>
          <w:p w:rsidR="002832C0" w:rsidRDefault="001C79D9" w:rsidP="002832C0">
            <w:pPr>
              <w:pStyle w:val="BlockText"/>
              <w:numPr>
                <w:ilvl w:val="0"/>
                <w:numId w:val="12"/>
              </w:numPr>
            </w:pPr>
            <w:r>
              <w:t>have a minimum width of 42 inches (existing) or 48 inches</w:t>
            </w:r>
            <w:r w:rsidR="002832C0">
              <w:t xml:space="preserve"> (new)</w:t>
            </w:r>
            <w:r w:rsidR="001D1C2C">
              <w:t>;</w:t>
            </w:r>
            <w:r w:rsidR="002832C0">
              <w:t xml:space="preserve"> and</w:t>
            </w:r>
          </w:p>
          <w:p w:rsidR="002832C0" w:rsidRDefault="002832C0" w:rsidP="002832C0">
            <w:pPr>
              <w:pStyle w:val="BlockText"/>
              <w:numPr>
                <w:ilvl w:val="0"/>
                <w:numId w:val="12"/>
              </w:numPr>
            </w:pPr>
            <w:r>
              <w:t>be constructed in a manner that prevents slipping in wet or icy conditions (e.g. broom finish for concrete surfaces, ¼ inch spacing between deck boards, metal grating, or built-in heating coils).</w:t>
            </w:r>
          </w:p>
          <w:p w:rsidR="002832C0" w:rsidRDefault="002832C0" w:rsidP="002832C0">
            <w:pPr>
              <w:pStyle w:val="BlockText"/>
            </w:pPr>
          </w:p>
          <w:p w:rsidR="00725D67" w:rsidRDefault="002832C0" w:rsidP="002832C0">
            <w:pPr>
              <w:pStyle w:val="BlockText"/>
            </w:pPr>
            <w:r w:rsidRPr="00186164">
              <w:t>For ramps o</w:t>
            </w:r>
            <w:r w:rsidR="001C79D9">
              <w:t>r walkways that are more than 4 inches</w:t>
            </w:r>
            <w:r w:rsidRPr="00186164">
              <w:t xml:space="preserve"> above grade</w:t>
            </w:r>
            <w:r>
              <w:t xml:space="preserve"> and</w:t>
            </w:r>
            <w:r w:rsidRPr="00186164">
              <w:t xml:space="preserve"> that cannot be constructed in a way to eliminate accidental falling, a low curb or guardrail on both s</w:t>
            </w:r>
            <w:r w:rsidR="001C79D9">
              <w:t>ides with a minimum height of 5 inches</w:t>
            </w:r>
            <w:r w:rsidRPr="00186164">
              <w:t xml:space="preserve"> is required.  </w:t>
            </w:r>
          </w:p>
          <w:p w:rsidR="00725D67" w:rsidRDefault="00725D67" w:rsidP="002832C0">
            <w:pPr>
              <w:pStyle w:val="BlockText"/>
            </w:pPr>
          </w:p>
          <w:p w:rsidR="002832C0" w:rsidRDefault="00725D67" w:rsidP="002832C0">
            <w:pPr>
              <w:pStyle w:val="BlockText"/>
            </w:pPr>
            <w:r w:rsidRPr="00992E61">
              <w:rPr>
                <w:b/>
                <w:i/>
              </w:rPr>
              <w:t>Note</w:t>
            </w:r>
            <w:r>
              <w:rPr>
                <w:b/>
              </w:rPr>
              <w:t xml:space="preserve">:  </w:t>
            </w:r>
            <w:r w:rsidR="002832C0" w:rsidRPr="00186164">
              <w:t>This requirement can usually be avoided by backfilling soil along the walkway to provide a reasonably level transition between the walkway and adjacent soil.</w:t>
            </w:r>
            <w:r w:rsidR="002832C0">
              <w:t xml:space="preserve"> </w:t>
            </w:r>
          </w:p>
          <w:p w:rsidR="00A973E3" w:rsidRDefault="00A973E3" w:rsidP="00A973E3">
            <w:pPr>
              <w:pStyle w:val="BlockLine"/>
              <w:ind w:left="0"/>
              <w:jc w:val="right"/>
              <w:rPr>
                <w:i/>
              </w:rPr>
            </w:pPr>
            <w:r>
              <w:rPr>
                <w:i/>
              </w:rPr>
              <w:t>Continued on next page</w:t>
            </w:r>
          </w:p>
          <w:p w:rsidR="00A973E3" w:rsidRDefault="00A973E3" w:rsidP="002832C0">
            <w:pPr>
              <w:pStyle w:val="BlockText"/>
            </w:pPr>
          </w:p>
          <w:p w:rsidR="002832C0" w:rsidRDefault="002832C0" w:rsidP="002832C0">
            <w:pPr>
              <w:pStyle w:val="BlockText"/>
            </w:pPr>
          </w:p>
          <w:tbl>
            <w:tblPr>
              <w:tblW w:w="0" w:type="auto"/>
              <w:tblLayout w:type="fixed"/>
              <w:tblLook w:val="0000" w:firstRow="0" w:lastRow="0" w:firstColumn="0" w:lastColumn="0" w:noHBand="0" w:noVBand="0"/>
            </w:tblPr>
            <w:tblGrid>
              <w:gridCol w:w="7740"/>
            </w:tblGrid>
            <w:tr w:rsidR="002832C0" w:rsidTr="00534940">
              <w:trPr>
                <w:cantSplit/>
              </w:trPr>
              <w:tc>
                <w:tcPr>
                  <w:tcW w:w="7740" w:type="dxa"/>
                </w:tcPr>
                <w:p w:rsidR="002832C0" w:rsidRDefault="002832C0" w:rsidP="00E73708">
                  <w:pPr>
                    <w:pStyle w:val="BlockText"/>
                    <w:framePr w:hSpace="180" w:wrap="around" w:vAnchor="text" w:hAnchor="margin" w:y="23"/>
                  </w:pPr>
                </w:p>
              </w:tc>
            </w:tr>
            <w:tr w:rsidR="002832C0" w:rsidRPr="00DD41EE" w:rsidTr="00534940">
              <w:trPr>
                <w:cantSplit/>
              </w:trPr>
              <w:tc>
                <w:tcPr>
                  <w:tcW w:w="7740" w:type="dxa"/>
                </w:tcPr>
                <w:p w:rsidR="002832C0" w:rsidRPr="00DD41EE" w:rsidRDefault="002832C0" w:rsidP="00E73708">
                  <w:pPr>
                    <w:pStyle w:val="BlockText"/>
                    <w:framePr w:hSpace="180" w:wrap="around" w:vAnchor="text" w:hAnchor="margin" w:y="23"/>
                    <w:numPr>
                      <w:ilvl w:val="12"/>
                      <w:numId w:val="0"/>
                    </w:numPr>
                  </w:pPr>
                </w:p>
              </w:tc>
            </w:tr>
          </w:tbl>
          <w:p w:rsidR="002832C0" w:rsidRDefault="002832C0" w:rsidP="002832C0">
            <w:pPr>
              <w:pStyle w:val="BlockText"/>
            </w:pPr>
          </w:p>
        </w:tc>
      </w:tr>
    </w:tbl>
    <w:p w:rsidR="00A973E3" w:rsidRPr="00A973E3" w:rsidRDefault="00DF6B68" w:rsidP="00DF6B68">
      <w:pPr>
        <w:pStyle w:val="Heading3"/>
        <w:keepNext/>
        <w:keepLines/>
        <w:numPr>
          <w:ilvl w:val="0"/>
          <w:numId w:val="6"/>
        </w:numPr>
        <w:spacing w:before="200" w:after="0"/>
        <w:jc w:val="left"/>
        <w:rPr>
          <w:rFonts w:cs="Arial"/>
          <w:sz w:val="28"/>
          <w:szCs w:val="28"/>
        </w:rPr>
      </w:pPr>
      <w:r>
        <w:br w:type="page"/>
      </w:r>
    </w:p>
    <w:tbl>
      <w:tblPr>
        <w:tblW w:w="0" w:type="auto"/>
        <w:tblLayout w:type="fixed"/>
        <w:tblLook w:val="0000" w:firstRow="0" w:lastRow="0" w:firstColumn="0" w:lastColumn="0" w:noHBand="0" w:noVBand="0"/>
      </w:tblPr>
      <w:tblGrid>
        <w:gridCol w:w="9423"/>
      </w:tblGrid>
      <w:tr w:rsidR="00A973E3" w:rsidTr="00992E61">
        <w:trPr>
          <w:cantSplit/>
          <w:trHeight w:val="577"/>
        </w:trPr>
        <w:tc>
          <w:tcPr>
            <w:tcW w:w="9423" w:type="dxa"/>
          </w:tcPr>
          <w:p w:rsidR="00A973E3" w:rsidRPr="00B46F7D" w:rsidRDefault="00A973E3" w:rsidP="00B20E9E">
            <w:pPr>
              <w:pStyle w:val="Heading4"/>
              <w:ind w:left="720" w:hanging="720"/>
              <w:rPr>
                <w:rFonts w:cs="Arial"/>
                <w:sz w:val="28"/>
                <w:szCs w:val="28"/>
              </w:rPr>
            </w:pPr>
            <w:r w:rsidRPr="00B46F7D">
              <w:lastRenderedPageBreak/>
              <w:t xml:space="preserve">   2.  SAH Minimum Property Requirements:</w:t>
            </w:r>
            <w:r w:rsidRPr="00992E61">
              <w:rPr>
                <w:szCs w:val="32"/>
              </w:rPr>
              <w:t xml:space="preserve"> </w:t>
            </w:r>
            <w:r w:rsidR="00725D67" w:rsidRPr="00992E61">
              <w:rPr>
                <w:szCs w:val="32"/>
              </w:rPr>
              <w:t>I</w:t>
            </w:r>
            <w:r w:rsidRPr="00992E61">
              <w:rPr>
                <w:rFonts w:cs="Arial"/>
                <w:szCs w:val="32"/>
              </w:rPr>
              <w:t>ngress and Egress Requirements, continued</w:t>
            </w:r>
          </w:p>
        </w:tc>
      </w:tr>
      <w:tr w:rsidR="00A973E3" w:rsidRPr="00DD41EE" w:rsidTr="00992E61">
        <w:trPr>
          <w:cantSplit/>
          <w:trHeight w:val="456"/>
        </w:trPr>
        <w:tc>
          <w:tcPr>
            <w:tcW w:w="9423" w:type="dxa"/>
          </w:tcPr>
          <w:p w:rsidR="00A973E3" w:rsidRPr="00B46F7D" w:rsidRDefault="00A973E3" w:rsidP="00534940">
            <w:pPr>
              <w:pStyle w:val="BlockLine"/>
            </w:pPr>
          </w:p>
        </w:tc>
      </w:tr>
    </w:tbl>
    <w:tbl>
      <w:tblPr>
        <w:tblpPr w:leftFromText="180" w:rightFromText="180" w:vertAnchor="text" w:horzAnchor="margin" w:tblpY="23"/>
        <w:tblW w:w="0" w:type="auto"/>
        <w:tblLayout w:type="fixed"/>
        <w:tblLook w:val="0000" w:firstRow="0" w:lastRow="0" w:firstColumn="0" w:lastColumn="0" w:noHBand="0" w:noVBand="0"/>
      </w:tblPr>
      <w:tblGrid>
        <w:gridCol w:w="1728"/>
        <w:gridCol w:w="7740"/>
      </w:tblGrid>
      <w:tr w:rsidR="00A973E3" w:rsidTr="00534940">
        <w:trPr>
          <w:cantSplit/>
        </w:trPr>
        <w:tc>
          <w:tcPr>
            <w:tcW w:w="1728" w:type="dxa"/>
          </w:tcPr>
          <w:p w:rsidR="00A973E3" w:rsidRDefault="00992E61" w:rsidP="00A973E3">
            <w:pPr>
              <w:pStyle w:val="Heading5"/>
            </w:pPr>
            <w:r>
              <w:t>g. Ramps and Walkways, continued</w:t>
            </w:r>
          </w:p>
        </w:tc>
        <w:tc>
          <w:tcPr>
            <w:tcW w:w="7740" w:type="dxa"/>
          </w:tcPr>
          <w:p w:rsidR="00A973E3" w:rsidRDefault="00A973E3" w:rsidP="00534940">
            <w:pPr>
              <w:pStyle w:val="BlockText"/>
              <w:numPr>
                <w:ilvl w:val="12"/>
                <w:numId w:val="0"/>
              </w:numPr>
            </w:pPr>
            <w:r>
              <w:t xml:space="preserve">Ramps and walkways </w:t>
            </w:r>
            <w:r w:rsidRPr="002832C0">
              <w:t>must</w:t>
            </w:r>
            <w:r>
              <w:t xml:space="preserve"> also have:</w:t>
            </w:r>
          </w:p>
          <w:p w:rsidR="002E714B" w:rsidRDefault="002E714B" w:rsidP="00534940">
            <w:pPr>
              <w:pStyle w:val="BlockText"/>
              <w:numPr>
                <w:ilvl w:val="12"/>
                <w:numId w:val="0"/>
              </w:numPr>
            </w:pPr>
          </w:p>
          <w:p w:rsidR="00A973E3" w:rsidRDefault="002E714B" w:rsidP="00534940">
            <w:pPr>
              <w:pStyle w:val="BlockText"/>
              <w:numPr>
                <w:ilvl w:val="0"/>
                <w:numId w:val="13"/>
              </w:numPr>
            </w:pPr>
            <w:r>
              <w:t>A slope of eight</w:t>
            </w:r>
            <w:r w:rsidR="00A973E3">
              <w:t xml:space="preserve"> pe</w:t>
            </w:r>
            <w:r w:rsidR="00725D67">
              <w:t>rcent or less (i.e. for every 1 inch of rise there is 12.5 inches</w:t>
            </w:r>
            <w:r>
              <w:t xml:space="preserve"> of run or more)</w:t>
            </w:r>
          </w:p>
          <w:p w:rsidR="00A973E3" w:rsidRDefault="002E714B" w:rsidP="00534940">
            <w:pPr>
              <w:pStyle w:val="BlockText"/>
              <w:numPr>
                <w:ilvl w:val="0"/>
                <w:numId w:val="13"/>
              </w:numPr>
            </w:pPr>
            <w:r>
              <w:t>A</w:t>
            </w:r>
            <w:r w:rsidR="00A973E3">
              <w:t xml:space="preserve"> handrail that meets the following criteria:</w:t>
            </w:r>
          </w:p>
          <w:p w:rsidR="00A973E3" w:rsidRDefault="00A973E3" w:rsidP="00534940">
            <w:pPr>
              <w:pStyle w:val="BlockText"/>
              <w:numPr>
                <w:ilvl w:val="1"/>
                <w:numId w:val="13"/>
              </w:numPr>
            </w:pPr>
            <w:r>
              <w:t>installed at a height convenient to the Veteran</w:t>
            </w:r>
            <w:r w:rsidR="001C79D9">
              <w:t>,</w:t>
            </w:r>
          </w:p>
          <w:p w:rsidR="00A973E3" w:rsidRDefault="001C79D9" w:rsidP="00534940">
            <w:pPr>
              <w:pStyle w:val="BlockText"/>
              <w:numPr>
                <w:ilvl w:val="1"/>
                <w:numId w:val="13"/>
              </w:numPr>
            </w:pPr>
            <w:r>
              <w:t>minimum diameter of 1-1/2 inches,</w:t>
            </w:r>
          </w:p>
          <w:p w:rsidR="00A973E3" w:rsidRDefault="00A973E3" w:rsidP="00534940">
            <w:pPr>
              <w:pStyle w:val="BlockText"/>
              <w:numPr>
                <w:ilvl w:val="1"/>
                <w:numId w:val="13"/>
              </w:numPr>
            </w:pPr>
            <w:r>
              <w:t xml:space="preserve">clearance from </w:t>
            </w:r>
            <w:r w:rsidR="00B57484">
              <w:t>mounting surface of 1-1/2 inches</w:t>
            </w:r>
            <w:r w:rsidR="001C79D9">
              <w:t xml:space="preserve"> to 2 inches,</w:t>
            </w:r>
          </w:p>
          <w:p w:rsidR="00A973E3" w:rsidRDefault="00A973E3" w:rsidP="00534940">
            <w:pPr>
              <w:pStyle w:val="BlockText"/>
              <w:numPr>
                <w:ilvl w:val="1"/>
                <w:numId w:val="13"/>
              </w:numPr>
            </w:pPr>
            <w:r>
              <w:t>smooth continuous surface</w:t>
            </w:r>
            <w:r w:rsidR="001C79D9">
              <w:t>, and</w:t>
            </w:r>
          </w:p>
          <w:p w:rsidR="00A973E3" w:rsidRPr="000B380B" w:rsidRDefault="00A973E3" w:rsidP="00534940">
            <w:pPr>
              <w:pStyle w:val="BlockText"/>
              <w:numPr>
                <w:ilvl w:val="1"/>
                <w:numId w:val="13"/>
              </w:numPr>
              <w:rPr>
                <w:b/>
              </w:rPr>
            </w:pPr>
            <w:r>
              <w:t>installed on both sides o</w:t>
            </w:r>
            <w:r w:rsidR="002A4272">
              <w:t>f the ramp with a minimum of 42 inches</w:t>
            </w:r>
            <w:r>
              <w:t xml:space="preserve"> of clearance between handrails</w:t>
            </w:r>
            <w:r w:rsidR="00B57484">
              <w:t>.</w:t>
            </w:r>
          </w:p>
          <w:p w:rsidR="00A973E3" w:rsidRDefault="002E714B" w:rsidP="00534940">
            <w:pPr>
              <w:pStyle w:val="BlockText"/>
              <w:numPr>
                <w:ilvl w:val="0"/>
                <w:numId w:val="13"/>
              </w:numPr>
            </w:pPr>
            <w:r>
              <w:t xml:space="preserve">A </w:t>
            </w:r>
            <w:r w:rsidR="00A973E3">
              <w:t>platform that meets the following criteria:</w:t>
            </w:r>
          </w:p>
          <w:p w:rsidR="00A973E3" w:rsidRDefault="00A973E3" w:rsidP="00534940">
            <w:pPr>
              <w:pStyle w:val="BlockText"/>
              <w:numPr>
                <w:ilvl w:val="1"/>
                <w:numId w:val="13"/>
              </w:numPr>
            </w:pPr>
            <w:r>
              <w:t>located at any wheelchair entrance</w:t>
            </w:r>
            <w:r w:rsidR="002A4272">
              <w:t>,</w:t>
            </w:r>
          </w:p>
          <w:p w:rsidR="00A973E3" w:rsidRDefault="002A4272" w:rsidP="00534940">
            <w:pPr>
              <w:pStyle w:val="BlockText"/>
              <w:numPr>
                <w:ilvl w:val="1"/>
                <w:numId w:val="13"/>
              </w:numPr>
            </w:pPr>
            <w:r>
              <w:t xml:space="preserve">provided at every 30 feet </w:t>
            </w:r>
            <w:r w:rsidR="00A973E3">
              <w:t>or less of continuous ramp</w:t>
            </w:r>
            <w:r>
              <w:t>,</w:t>
            </w:r>
          </w:p>
          <w:p w:rsidR="00A973E3" w:rsidRPr="00186164" w:rsidRDefault="00A973E3" w:rsidP="00534940">
            <w:pPr>
              <w:pStyle w:val="BlockText"/>
              <w:numPr>
                <w:ilvl w:val="1"/>
                <w:numId w:val="13"/>
              </w:numPr>
            </w:pPr>
            <w:r w:rsidRPr="00186164">
              <w:t>located at turns in the ramp greater than 45 degrees</w:t>
            </w:r>
            <w:r w:rsidR="002A4272">
              <w:t>,</w:t>
            </w:r>
          </w:p>
          <w:p w:rsidR="00A973E3" w:rsidRDefault="002A4272" w:rsidP="00534940">
            <w:pPr>
              <w:pStyle w:val="BlockText"/>
              <w:numPr>
                <w:ilvl w:val="1"/>
                <w:numId w:val="13"/>
              </w:numPr>
            </w:pPr>
            <w:r>
              <w:t>minimum size of 5 feet by 5 feet</w:t>
            </w:r>
            <w:r w:rsidR="00A973E3">
              <w:t xml:space="preserve"> unhindered by handrails or gutters</w:t>
            </w:r>
            <w:r>
              <w:t>,</w:t>
            </w:r>
          </w:p>
          <w:p w:rsidR="00A973E3" w:rsidRDefault="00A973E3" w:rsidP="00534940">
            <w:pPr>
              <w:pStyle w:val="BlockText"/>
              <w:numPr>
                <w:ilvl w:val="1"/>
                <w:numId w:val="13"/>
              </w:numPr>
            </w:pPr>
            <w:r>
              <w:t>constructed of non-slip materials</w:t>
            </w:r>
            <w:r w:rsidR="002A4272">
              <w:t>, and</w:t>
            </w:r>
          </w:p>
          <w:p w:rsidR="00A973E3" w:rsidRDefault="00A973E3" w:rsidP="00534940">
            <w:pPr>
              <w:pStyle w:val="BlockText"/>
              <w:numPr>
                <w:ilvl w:val="1"/>
                <w:numId w:val="13"/>
              </w:numPr>
            </w:pPr>
            <w:r>
              <w:t>have a reasonably level surface</w:t>
            </w:r>
            <w:r w:rsidR="002A4272">
              <w:t>.</w:t>
            </w:r>
          </w:p>
        </w:tc>
      </w:tr>
      <w:tr w:rsidR="00A973E3" w:rsidTr="00534940">
        <w:trPr>
          <w:cantSplit/>
        </w:trPr>
        <w:tc>
          <w:tcPr>
            <w:tcW w:w="1728" w:type="dxa"/>
          </w:tcPr>
          <w:p w:rsidR="00A973E3" w:rsidRDefault="00A973E3" w:rsidP="00A973E3">
            <w:pPr>
              <w:pStyle w:val="Heading5"/>
            </w:pPr>
          </w:p>
        </w:tc>
        <w:tc>
          <w:tcPr>
            <w:tcW w:w="7740" w:type="dxa"/>
          </w:tcPr>
          <w:p w:rsidR="00A973E3" w:rsidRDefault="00A973E3" w:rsidP="00534940">
            <w:pPr>
              <w:pStyle w:val="BlockText"/>
              <w:numPr>
                <w:ilvl w:val="12"/>
                <w:numId w:val="0"/>
              </w:numPr>
            </w:pPr>
          </w:p>
          <w:p w:rsidR="00A973E3" w:rsidRPr="0051639E" w:rsidRDefault="00A973E3" w:rsidP="00534940">
            <w:pPr>
              <w:pStyle w:val="BlockText"/>
            </w:pPr>
            <w:r w:rsidRPr="00186164">
              <w:t>If the slope of</w:t>
            </w:r>
            <w:r w:rsidR="002E714B">
              <w:t xml:space="preserve"> the ramp/walkway is less than five</w:t>
            </w:r>
            <w:r w:rsidRPr="00186164">
              <w:t xml:space="preserve"> percent, a handrail is not required.  However, the ramp/walkway </w:t>
            </w:r>
            <w:r w:rsidRPr="002832C0">
              <w:t>must</w:t>
            </w:r>
            <w:r w:rsidRPr="00186164">
              <w:t xml:space="preserve"> have a low curb/guard rail on both sides with a minimum height of 5</w:t>
            </w:r>
            <w:r w:rsidR="001F1683">
              <w:t xml:space="preserve"> inches</w:t>
            </w:r>
            <w:r w:rsidRPr="00186164">
              <w:t xml:space="preserve"> if </w:t>
            </w:r>
            <w:r w:rsidR="001F1683">
              <w:t>the ramp/walkway is more than 4 inches</w:t>
            </w:r>
            <w:r w:rsidRPr="00186164">
              <w:t xml:space="preserve"> above grade.  See the note above about using backfill to avoid this requirement.</w:t>
            </w:r>
          </w:p>
          <w:p w:rsidR="00A973E3" w:rsidRDefault="00A973E3" w:rsidP="00534940">
            <w:pPr>
              <w:pStyle w:val="BlockText"/>
              <w:numPr>
                <w:ilvl w:val="12"/>
                <w:numId w:val="0"/>
              </w:numPr>
              <w:rPr>
                <w:b/>
              </w:rPr>
            </w:pPr>
          </w:p>
          <w:p w:rsidR="001F1683" w:rsidRDefault="00A973E3" w:rsidP="001F1683">
            <w:pPr>
              <w:pStyle w:val="BlockText"/>
              <w:numPr>
                <w:ilvl w:val="12"/>
                <w:numId w:val="0"/>
              </w:numPr>
            </w:pPr>
            <w:r w:rsidRPr="00992E61">
              <w:rPr>
                <w:b/>
                <w:i/>
              </w:rPr>
              <w:t>Important</w:t>
            </w:r>
            <w:r w:rsidRPr="001F1683">
              <w:rPr>
                <w:b/>
              </w:rPr>
              <w:t>:</w:t>
            </w:r>
            <w:r>
              <w:t xml:space="preserve">  It is acceptable to use an </w:t>
            </w:r>
            <w:r w:rsidRPr="00041CFE">
              <w:t xml:space="preserve">existing </w:t>
            </w:r>
            <w:r>
              <w:t xml:space="preserve">modular ramp provided by Prosthetics and Sensory Aids as one of the approved ingress and egress points, as long as the condition of the </w:t>
            </w:r>
            <w:r w:rsidR="001F1683">
              <w:t xml:space="preserve">ramp is deemed safe by the SAH </w:t>
            </w:r>
            <w:r w:rsidR="008F7172">
              <w:t>Agent</w:t>
            </w:r>
            <w:r>
              <w:t xml:space="preserve">.  However, new modular ramps </w:t>
            </w:r>
            <w:r w:rsidRPr="002832C0">
              <w:t>must</w:t>
            </w:r>
            <w:r>
              <w:t xml:space="preserve"> be permanently installed and meet the MPRs discussed in this section.</w:t>
            </w:r>
          </w:p>
          <w:p w:rsidR="001F1683" w:rsidRDefault="001F1683" w:rsidP="001F1683">
            <w:pPr>
              <w:pStyle w:val="BlockLine"/>
              <w:ind w:left="0"/>
            </w:pPr>
          </w:p>
          <w:p w:rsidR="001F1683" w:rsidRDefault="001F1683" w:rsidP="001F1683">
            <w:pPr>
              <w:pStyle w:val="Heading4"/>
            </w:pPr>
            <w:r>
              <w:br w:type="page"/>
            </w:r>
          </w:p>
          <w:p w:rsidR="001F1683" w:rsidRPr="00DD41EE" w:rsidRDefault="001F1683" w:rsidP="001F1683">
            <w:pPr>
              <w:pStyle w:val="BlockText"/>
              <w:numPr>
                <w:ilvl w:val="12"/>
                <w:numId w:val="0"/>
              </w:numPr>
            </w:pPr>
          </w:p>
        </w:tc>
      </w:tr>
    </w:tbl>
    <w:p w:rsidR="00A973E3" w:rsidRPr="00A973E3" w:rsidRDefault="00A973E3" w:rsidP="00A973E3">
      <w:pPr>
        <w:pStyle w:val="Heading3"/>
        <w:keepNext/>
        <w:keepLines/>
        <w:spacing w:before="200" w:after="0"/>
        <w:ind w:left="720"/>
        <w:jc w:val="left"/>
        <w:rPr>
          <w:rFonts w:cs="Arial"/>
          <w:sz w:val="28"/>
          <w:szCs w:val="28"/>
        </w:rPr>
      </w:pPr>
    </w:p>
    <w:p w:rsidR="00992E61" w:rsidRDefault="00992E61" w:rsidP="0024336E">
      <w:pPr>
        <w:pStyle w:val="Heading4"/>
      </w:pPr>
    </w:p>
    <w:p w:rsidR="0024336E" w:rsidRPr="005026B0" w:rsidRDefault="001F1683" w:rsidP="00992E61">
      <w:pPr>
        <w:pStyle w:val="Heading4"/>
        <w:ind w:left="630" w:hanging="630"/>
      </w:pPr>
      <w:r>
        <w:lastRenderedPageBreak/>
        <w:t xml:space="preserve">   3. SAH Minimum Property Requirements: </w:t>
      </w:r>
      <w:r w:rsidR="00DF6B68" w:rsidRPr="00992E61">
        <w:rPr>
          <w:rFonts w:cs="Arial"/>
          <w:szCs w:val="32"/>
        </w:rPr>
        <w:t>Primary Bathroom Requirements</w:t>
      </w:r>
      <w:r w:rsidR="0024336E" w:rsidRPr="00992E61">
        <w:rPr>
          <w:szCs w:val="32"/>
        </w:rPr>
        <w:t xml:space="preserve"> </w:t>
      </w:r>
    </w:p>
    <w:p w:rsidR="0024336E" w:rsidRPr="005026B0" w:rsidRDefault="0024336E" w:rsidP="0024336E">
      <w:pPr>
        <w:pStyle w:val="BlockLine"/>
        <w:rPr>
          <w:sz w:val="23"/>
          <w:szCs w:val="23"/>
        </w:rPr>
      </w:pPr>
      <w:r w:rsidRPr="005026B0">
        <w:rPr>
          <w:sz w:val="23"/>
          <w:szCs w:val="23"/>
        </w:rPr>
        <w:t xml:space="preserve"> </w:t>
      </w:r>
    </w:p>
    <w:tbl>
      <w:tblPr>
        <w:tblW w:w="0" w:type="auto"/>
        <w:tblLayout w:type="fixed"/>
        <w:tblLook w:val="04A0" w:firstRow="1" w:lastRow="0" w:firstColumn="1" w:lastColumn="0" w:noHBand="0" w:noVBand="1"/>
      </w:tblPr>
      <w:tblGrid>
        <w:gridCol w:w="1728"/>
        <w:gridCol w:w="7740"/>
      </w:tblGrid>
      <w:tr w:rsidR="0024336E" w:rsidRPr="005026B0" w:rsidTr="00137C90">
        <w:trPr>
          <w:cantSplit/>
        </w:trPr>
        <w:tc>
          <w:tcPr>
            <w:tcW w:w="1728" w:type="dxa"/>
            <w:hideMark/>
          </w:tcPr>
          <w:p w:rsidR="0024336E" w:rsidRPr="005026B0" w:rsidRDefault="0024336E" w:rsidP="00137C90">
            <w:pPr>
              <w:pStyle w:val="Heading5"/>
              <w:spacing w:line="276" w:lineRule="auto"/>
              <w:rPr>
                <w:sz w:val="24"/>
                <w:szCs w:val="24"/>
              </w:rPr>
            </w:pPr>
            <w:r>
              <w:rPr>
                <w:sz w:val="24"/>
                <w:szCs w:val="24"/>
              </w:rPr>
              <w:t>Change D</w:t>
            </w:r>
            <w:r w:rsidRPr="005026B0">
              <w:rPr>
                <w:sz w:val="24"/>
                <w:szCs w:val="24"/>
              </w:rPr>
              <w:t>ate</w:t>
            </w:r>
          </w:p>
        </w:tc>
        <w:tc>
          <w:tcPr>
            <w:tcW w:w="7740" w:type="dxa"/>
            <w:hideMark/>
          </w:tcPr>
          <w:p w:rsidR="0024336E" w:rsidRPr="005026B0" w:rsidRDefault="0024336E" w:rsidP="00137C90">
            <w:pPr>
              <w:pStyle w:val="BlockText"/>
              <w:spacing w:line="276" w:lineRule="auto"/>
              <w:rPr>
                <w:szCs w:val="24"/>
              </w:rPr>
            </w:pPr>
            <w:r w:rsidRPr="005026B0">
              <w:rPr>
                <w:szCs w:val="24"/>
              </w:rPr>
              <w:t>December XX, 2013, Change 1</w:t>
            </w:r>
          </w:p>
          <w:p w:rsidR="0024336E" w:rsidRPr="005026B0" w:rsidRDefault="0024336E" w:rsidP="00137C90">
            <w:pPr>
              <w:pStyle w:val="BulletText1"/>
              <w:spacing w:line="276" w:lineRule="auto"/>
              <w:rPr>
                <w:szCs w:val="24"/>
              </w:rPr>
            </w:pPr>
            <w:r w:rsidRPr="005026B0">
              <w:rPr>
                <w:szCs w:val="24"/>
              </w:rPr>
              <w:t>This entire section has been updated.</w:t>
            </w:r>
          </w:p>
        </w:tc>
      </w:tr>
    </w:tbl>
    <w:p w:rsidR="00DF6B68" w:rsidRDefault="00DF6B68" w:rsidP="00DF6B68">
      <w:pPr>
        <w:pStyle w:val="BlockLine"/>
      </w:pPr>
      <w:r>
        <w:t xml:space="preserve"> </w:t>
      </w: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1F1683" w:rsidP="00C42790">
            <w:pPr>
              <w:pStyle w:val="Heading5"/>
            </w:pPr>
            <w:r>
              <w:t>a. Number and L</w:t>
            </w:r>
            <w:r w:rsidR="00DF6B68">
              <w:t>ocation</w:t>
            </w:r>
          </w:p>
        </w:tc>
        <w:tc>
          <w:tcPr>
            <w:tcW w:w="7740" w:type="dxa"/>
          </w:tcPr>
          <w:p w:rsidR="00DF6B68" w:rsidRDefault="00DF6B68" w:rsidP="00C42790">
            <w:pPr>
              <w:pStyle w:val="BlockText"/>
            </w:pPr>
            <w:r>
              <w:t xml:space="preserve">At a minimum, an adapted housing unit </w:t>
            </w:r>
            <w:r w:rsidRPr="001F1683">
              <w:t>must</w:t>
            </w:r>
            <w:r>
              <w:rPr>
                <w:i/>
              </w:rPr>
              <w:t xml:space="preserve"> </w:t>
            </w:r>
            <w:r>
              <w:t>have one fully adapted bathroom that satisfies the MPRs presented in this section.  The primary</w:t>
            </w:r>
            <w:r w:rsidR="00667F78">
              <w:t>,</w:t>
            </w:r>
            <w:r>
              <w:t xml:space="preserve"> adapted bathroom </w:t>
            </w:r>
            <w:r w:rsidRPr="001F1683">
              <w:t>must</w:t>
            </w:r>
            <w:r>
              <w:t xml:space="preserve"> be in a location that is convenient and accessible for the Veteran.</w:t>
            </w:r>
          </w:p>
        </w:tc>
      </w:tr>
    </w:tbl>
    <w:p w:rsidR="00DF6B68" w:rsidRDefault="00DF6B68" w:rsidP="00DF6B68">
      <w:pPr>
        <w:pStyle w:val="BlockLine"/>
      </w:pPr>
      <w:r>
        <w:t xml:space="preserve"> </w:t>
      </w: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1F1683" w:rsidP="00C42790">
            <w:pPr>
              <w:pStyle w:val="Heading5"/>
            </w:pPr>
            <w:r>
              <w:t>b. Required F</w:t>
            </w:r>
            <w:r w:rsidR="00DF6B68">
              <w:t>eatures</w:t>
            </w:r>
          </w:p>
        </w:tc>
        <w:tc>
          <w:tcPr>
            <w:tcW w:w="7740" w:type="dxa"/>
          </w:tcPr>
          <w:p w:rsidR="00DF6B68" w:rsidRDefault="00DF6B68" w:rsidP="00C42790">
            <w:pPr>
              <w:pStyle w:val="BlockText"/>
              <w:numPr>
                <w:ilvl w:val="12"/>
                <w:numId w:val="0"/>
              </w:numPr>
            </w:pPr>
            <w:r>
              <w:t xml:space="preserve">The following features are </w:t>
            </w:r>
            <w:r w:rsidRPr="00247030">
              <w:t xml:space="preserve">required </w:t>
            </w:r>
            <w:r>
              <w:t>in an adapted bathroom:</w:t>
            </w:r>
          </w:p>
          <w:p w:rsidR="00DF6B68" w:rsidRDefault="00DF6B68" w:rsidP="00C42790">
            <w:pPr>
              <w:pStyle w:val="BlockText"/>
              <w:numPr>
                <w:ilvl w:val="12"/>
                <w:numId w:val="0"/>
              </w:numPr>
            </w:pPr>
          </w:p>
          <w:p w:rsidR="00DF6B68" w:rsidRDefault="00DF6B68" w:rsidP="00DF6B68">
            <w:pPr>
              <w:pStyle w:val="BlockText"/>
              <w:numPr>
                <w:ilvl w:val="0"/>
                <w:numId w:val="14"/>
              </w:numPr>
            </w:pPr>
            <w:r>
              <w:t>roll-in shower</w:t>
            </w:r>
            <w:r w:rsidR="00667F78">
              <w:t>,</w:t>
            </w:r>
          </w:p>
          <w:p w:rsidR="00DF6B68" w:rsidRDefault="00DF6B68" w:rsidP="00DF6B68">
            <w:pPr>
              <w:pStyle w:val="BlockText"/>
              <w:numPr>
                <w:ilvl w:val="0"/>
                <w:numId w:val="14"/>
              </w:numPr>
            </w:pPr>
            <w:r>
              <w:t>accessible sink</w:t>
            </w:r>
            <w:r w:rsidR="00667F78">
              <w:t>,</w:t>
            </w:r>
          </w:p>
          <w:p w:rsidR="00DF6B68" w:rsidRDefault="00DF6B68" w:rsidP="00DF6B68">
            <w:pPr>
              <w:pStyle w:val="BlockText"/>
              <w:numPr>
                <w:ilvl w:val="0"/>
                <w:numId w:val="14"/>
              </w:numPr>
            </w:pPr>
            <w:r>
              <w:t>accessible toilet</w:t>
            </w:r>
            <w:r w:rsidR="00667F78">
              <w:t>,</w:t>
            </w:r>
          </w:p>
          <w:p w:rsidR="00DF6B68" w:rsidRDefault="00DF6B68" w:rsidP="00DF6B68">
            <w:pPr>
              <w:pStyle w:val="BlockText"/>
              <w:numPr>
                <w:ilvl w:val="0"/>
                <w:numId w:val="14"/>
              </w:numPr>
            </w:pPr>
            <w:r>
              <w:t>accessible floor area</w:t>
            </w:r>
            <w:r w:rsidR="00667F78">
              <w:t>, and</w:t>
            </w:r>
          </w:p>
          <w:p w:rsidR="00DF6B68" w:rsidRDefault="00667F78" w:rsidP="00DF6B68">
            <w:pPr>
              <w:pStyle w:val="BlockText"/>
              <w:numPr>
                <w:ilvl w:val="0"/>
                <w:numId w:val="14"/>
              </w:numPr>
            </w:pPr>
            <w:r>
              <w:t>36-</w:t>
            </w:r>
            <w:r w:rsidR="00DF6B68">
              <w:t>inch wide entry door</w:t>
            </w:r>
            <w:r>
              <w:t>.</w:t>
            </w:r>
          </w:p>
        </w:tc>
      </w:tr>
    </w:tbl>
    <w:p w:rsidR="00DF6B68" w:rsidRDefault="00DF6B68" w:rsidP="00DF6B68">
      <w:pPr>
        <w:pStyle w:val="BlockLine"/>
      </w:pP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1F1683" w:rsidP="00C42790">
            <w:pPr>
              <w:pStyle w:val="Heading5"/>
            </w:pPr>
            <w:r>
              <w:t>c. Roll-in S</w:t>
            </w:r>
            <w:r w:rsidR="00DF6B68">
              <w:t>hower</w:t>
            </w:r>
          </w:p>
        </w:tc>
        <w:tc>
          <w:tcPr>
            <w:tcW w:w="7740" w:type="dxa"/>
          </w:tcPr>
          <w:p w:rsidR="00DF6B68" w:rsidRDefault="00DF6B68" w:rsidP="00C42790">
            <w:pPr>
              <w:pStyle w:val="BlockText"/>
            </w:pPr>
            <w:r>
              <w:t xml:space="preserve">The roll-in shower </w:t>
            </w:r>
            <w:r w:rsidRPr="001F1683">
              <w:t>must</w:t>
            </w:r>
            <w:r>
              <w:t xml:space="preserve"> have the following features:</w:t>
            </w:r>
          </w:p>
          <w:p w:rsidR="00DF6B68" w:rsidRDefault="00DF6B68" w:rsidP="00C42790">
            <w:pPr>
              <w:pStyle w:val="BlockText"/>
            </w:pPr>
          </w:p>
          <w:p w:rsidR="00DF6B68" w:rsidRDefault="00DF6B68" w:rsidP="00DF6B68">
            <w:pPr>
              <w:pStyle w:val="BlockText"/>
              <w:numPr>
                <w:ilvl w:val="0"/>
                <w:numId w:val="15"/>
              </w:numPr>
            </w:pPr>
            <w:r>
              <w:t>minimum interior dimensions of 48</w:t>
            </w:r>
            <w:r w:rsidR="001F1683">
              <w:t xml:space="preserve"> inches</w:t>
            </w:r>
            <w:r>
              <w:t xml:space="preserve"> x 48</w:t>
            </w:r>
            <w:r w:rsidR="001F1683">
              <w:t xml:space="preserve"> inches</w:t>
            </w:r>
            <w:r w:rsidR="00667F78">
              <w:t>,</w:t>
            </w:r>
          </w:p>
          <w:p w:rsidR="00DF6B68" w:rsidRDefault="00DF6B68" w:rsidP="00DF6B68">
            <w:pPr>
              <w:pStyle w:val="BlockText"/>
              <w:numPr>
                <w:ilvl w:val="0"/>
                <w:numId w:val="15"/>
              </w:numPr>
            </w:pPr>
            <w:r>
              <w:t>a minimum opening of 36</w:t>
            </w:r>
            <w:r w:rsidR="001F1683">
              <w:t xml:space="preserve"> inches</w:t>
            </w:r>
            <w:r w:rsidR="00667F78">
              <w:t>,</w:t>
            </w:r>
          </w:p>
          <w:p w:rsidR="00DF6B68" w:rsidRDefault="00DF6B68" w:rsidP="00DF6B68">
            <w:pPr>
              <w:pStyle w:val="BlockText"/>
              <w:numPr>
                <w:ilvl w:val="0"/>
                <w:numId w:val="15"/>
              </w:numPr>
            </w:pPr>
            <w:r>
              <w:t>non-slip flooring with a coefficient of fr</w:t>
            </w:r>
            <w:r w:rsidR="00667F78">
              <w:t>iction (COF) of 0.60 or greater,</w:t>
            </w:r>
          </w:p>
          <w:p w:rsidR="00DF6B68" w:rsidRDefault="00DF6B68" w:rsidP="00DF6B68">
            <w:pPr>
              <w:pStyle w:val="BlockText"/>
              <w:numPr>
                <w:ilvl w:val="0"/>
                <w:numId w:val="15"/>
              </w:numPr>
            </w:pPr>
            <w:r>
              <w:t>a maximum floor slope of ¼ inch to 12</w:t>
            </w:r>
            <w:r w:rsidR="001F1683">
              <w:t xml:space="preserve"> inches</w:t>
            </w:r>
            <w:r>
              <w:t xml:space="preserve"> (i.e. 1</w:t>
            </w:r>
            <w:r w:rsidR="00667F78">
              <w:t>-inch</w:t>
            </w:r>
            <w:r>
              <w:t xml:space="preserve"> slope f</w:t>
            </w:r>
            <w:r w:rsidR="00667F78">
              <w:t>rom front to rear in a 48-inch</w:t>
            </w:r>
            <w:r>
              <w:t xml:space="preserve"> deep roll-in shower)</w:t>
            </w:r>
            <w:r w:rsidR="00667F78">
              <w:t>,</w:t>
            </w:r>
          </w:p>
          <w:p w:rsidR="00DF6B68" w:rsidRDefault="00DF6B68" w:rsidP="00DF6B68">
            <w:pPr>
              <w:pStyle w:val="BlockText"/>
              <w:numPr>
                <w:ilvl w:val="0"/>
                <w:numId w:val="15"/>
              </w:numPr>
            </w:pPr>
            <w:r>
              <w:t>at least one grab bar per wall placed at a location convenient to the Veteran and capable of supporting the Veteran’s weight</w:t>
            </w:r>
            <w:r w:rsidR="00667F78">
              <w:t>,</w:t>
            </w:r>
          </w:p>
          <w:p w:rsidR="00DF6B68" w:rsidRDefault="00DF6B68" w:rsidP="00DF6B68">
            <w:pPr>
              <w:pStyle w:val="BlockText"/>
              <w:numPr>
                <w:ilvl w:val="0"/>
                <w:numId w:val="15"/>
              </w:numPr>
            </w:pPr>
            <w:r>
              <w:t>at least one hand held shower head</w:t>
            </w:r>
            <w:r w:rsidR="00667F78">
              <w:t>, and</w:t>
            </w:r>
          </w:p>
          <w:p w:rsidR="00DF6B68" w:rsidRDefault="00DF6B68" w:rsidP="00DF6B68">
            <w:pPr>
              <w:pStyle w:val="BlockText"/>
              <w:numPr>
                <w:ilvl w:val="0"/>
                <w:numId w:val="15"/>
              </w:numPr>
            </w:pPr>
            <w:r>
              <w:t>accessible, thermostatic or pressure-balance controls to avoid sudden changes in water temperature</w:t>
            </w:r>
            <w:r w:rsidR="00667F78">
              <w:t>.</w:t>
            </w:r>
          </w:p>
        </w:tc>
      </w:tr>
    </w:tbl>
    <w:p w:rsidR="00DF6B68" w:rsidRDefault="00DF6B68" w:rsidP="00DF6B68">
      <w:pPr>
        <w:pStyle w:val="BlockLine"/>
      </w:pP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1F1683" w:rsidP="00C42790">
            <w:pPr>
              <w:pStyle w:val="Heading5"/>
            </w:pPr>
            <w:r>
              <w:t>d. Accessible S</w:t>
            </w:r>
            <w:r w:rsidR="00DF6B68">
              <w:t>ink</w:t>
            </w:r>
          </w:p>
        </w:tc>
        <w:tc>
          <w:tcPr>
            <w:tcW w:w="7740" w:type="dxa"/>
          </w:tcPr>
          <w:p w:rsidR="00DF6B68" w:rsidRDefault="00DF6B68" w:rsidP="00C42790">
            <w:pPr>
              <w:pStyle w:val="BlockText"/>
              <w:numPr>
                <w:ilvl w:val="12"/>
                <w:numId w:val="0"/>
              </w:numPr>
            </w:pPr>
            <w:r>
              <w:t xml:space="preserve">The adapted bathroom </w:t>
            </w:r>
            <w:r w:rsidRPr="001F1683">
              <w:t>must</w:t>
            </w:r>
            <w:r>
              <w:t xml:space="preserve"> be equipped with at least one roll-under, wall hung, or pedestal sink that is accessible.  The width, height</w:t>
            </w:r>
            <w:r w:rsidR="00667F78">
              <w:t>,</w:t>
            </w:r>
            <w:r>
              <w:t xml:space="preserve"> and depth of the sink should be convenient for the Veteran.  Any exposed pipes </w:t>
            </w:r>
            <w:r w:rsidRPr="001F1683">
              <w:t>must</w:t>
            </w:r>
            <w:r>
              <w:t xml:space="preserve"> be wrapped, or covered, in case of accidental contact by the Veteran.</w:t>
            </w:r>
          </w:p>
        </w:tc>
      </w:tr>
    </w:tbl>
    <w:p w:rsidR="001F1683" w:rsidRDefault="001F1683" w:rsidP="001F1683">
      <w:pPr>
        <w:pStyle w:val="BlockLine"/>
        <w:jc w:val="right"/>
        <w:rPr>
          <w:i/>
        </w:rPr>
      </w:pPr>
      <w:r>
        <w:rPr>
          <w:i/>
        </w:rPr>
        <w:t>Continued on next page</w:t>
      </w:r>
    </w:p>
    <w:p w:rsidR="001F1683" w:rsidRPr="004A0911" w:rsidRDefault="001F1683" w:rsidP="00B20E9E">
      <w:pPr>
        <w:pStyle w:val="Heading4"/>
        <w:ind w:left="630" w:hanging="630"/>
        <w:rPr>
          <w:rFonts w:cs="Arial"/>
          <w:sz w:val="28"/>
          <w:szCs w:val="28"/>
        </w:rPr>
      </w:pPr>
      <w:r>
        <w:lastRenderedPageBreak/>
        <w:t xml:space="preserve">   3. SAH Minimum Property Requirements: </w:t>
      </w:r>
      <w:r w:rsidRPr="00992E61">
        <w:rPr>
          <w:rFonts w:cs="Arial"/>
          <w:szCs w:val="32"/>
        </w:rPr>
        <w:t>Primary Bathroom Requirements, continued</w:t>
      </w:r>
    </w:p>
    <w:p w:rsidR="00DF6B68" w:rsidRDefault="001F1683" w:rsidP="001F1683">
      <w:pPr>
        <w:pStyle w:val="BlockLine"/>
      </w:pPr>
      <w:r>
        <w:t xml:space="preserve"> </w:t>
      </w: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667F78" w:rsidP="00C42790">
            <w:pPr>
              <w:pStyle w:val="Heading5"/>
            </w:pPr>
            <w:r>
              <w:t>e. Accessible T</w:t>
            </w:r>
            <w:r w:rsidR="00DF6B68">
              <w:t>oilet</w:t>
            </w:r>
          </w:p>
        </w:tc>
        <w:tc>
          <w:tcPr>
            <w:tcW w:w="7740" w:type="dxa"/>
          </w:tcPr>
          <w:p w:rsidR="00DF6B68" w:rsidRDefault="00DF6B68" w:rsidP="00C42790">
            <w:pPr>
              <w:pStyle w:val="BlockText"/>
              <w:numPr>
                <w:ilvl w:val="12"/>
                <w:numId w:val="0"/>
              </w:numPr>
            </w:pPr>
            <w:r>
              <w:t xml:space="preserve">Toilets </w:t>
            </w:r>
            <w:r w:rsidRPr="00667F78">
              <w:t>must</w:t>
            </w:r>
            <w:r>
              <w:t xml:space="preserve"> have:</w:t>
            </w:r>
          </w:p>
          <w:p w:rsidR="00DF6B68" w:rsidRDefault="00DF6B68" w:rsidP="00C42790">
            <w:pPr>
              <w:pStyle w:val="BlockText"/>
              <w:numPr>
                <w:ilvl w:val="12"/>
                <w:numId w:val="0"/>
              </w:numPr>
            </w:pPr>
          </w:p>
          <w:p w:rsidR="00DF6B68" w:rsidRDefault="00667F78" w:rsidP="00DF6B68">
            <w:pPr>
              <w:pStyle w:val="BulletText1"/>
              <w:numPr>
                <w:ilvl w:val="0"/>
                <w:numId w:val="16"/>
              </w:numPr>
            </w:pPr>
            <w:r>
              <w:t xml:space="preserve">a </w:t>
            </w:r>
            <w:r w:rsidR="00DF6B68">
              <w:t>48</w:t>
            </w:r>
            <w:r>
              <w:t>-inch</w:t>
            </w:r>
            <w:r w:rsidR="00DF6B68">
              <w:t xml:space="preserve"> clear front transfer space </w:t>
            </w:r>
            <w:r w:rsidR="00DF6B68" w:rsidRPr="00F11A06">
              <w:t>or</w:t>
            </w:r>
            <w:r w:rsidR="00DF6B68">
              <w:t xml:space="preserve"> a 36</w:t>
            </w:r>
            <w:r>
              <w:t>-inch</w:t>
            </w:r>
            <w:r w:rsidR="00992E61">
              <w:t xml:space="preserve"> clear side transfer space, and</w:t>
            </w:r>
          </w:p>
          <w:p w:rsidR="00DF6B68" w:rsidRDefault="00DF6B68" w:rsidP="00DF6B68">
            <w:pPr>
              <w:pStyle w:val="BulletText1"/>
              <w:numPr>
                <w:ilvl w:val="0"/>
                <w:numId w:val="16"/>
              </w:numPr>
            </w:pPr>
            <w:r>
              <w:t>a minimum of one grab bar installed at a location that is convenient to the Veteran.</w:t>
            </w:r>
          </w:p>
          <w:p w:rsidR="00DF6B68" w:rsidRDefault="00DF6B68" w:rsidP="00C42790">
            <w:pPr>
              <w:pStyle w:val="BulletText1"/>
              <w:numPr>
                <w:ilvl w:val="0"/>
                <w:numId w:val="0"/>
              </w:numPr>
              <w:ind w:left="187"/>
            </w:pPr>
          </w:p>
          <w:p w:rsidR="00DF6B68" w:rsidRPr="00931326" w:rsidRDefault="00DF6B68" w:rsidP="00C42790">
            <w:pPr>
              <w:pStyle w:val="BulletText1"/>
              <w:numPr>
                <w:ilvl w:val="0"/>
                <w:numId w:val="0"/>
              </w:numPr>
            </w:pPr>
            <w:r w:rsidRPr="00992E61">
              <w:rPr>
                <w:b/>
                <w:i/>
              </w:rPr>
              <w:t>Note</w:t>
            </w:r>
            <w:r w:rsidRPr="00247030">
              <w:rPr>
                <w:b/>
              </w:rPr>
              <w:t>:</w:t>
            </w:r>
            <w:r>
              <w:t xml:space="preserve">  Although only one grab bar is required at the toilet, the Veteran should be encouraged to install as many as needed.  The height and type of toilet should be determined by the Veteran.</w:t>
            </w:r>
          </w:p>
        </w:tc>
      </w:tr>
    </w:tbl>
    <w:p w:rsidR="00DF6B68" w:rsidRDefault="00DF6B68" w:rsidP="00DF6B68">
      <w:pPr>
        <w:pStyle w:val="BlockLine"/>
      </w:pP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Pr="00186164" w:rsidRDefault="00667F78" w:rsidP="00C42790">
            <w:pPr>
              <w:pStyle w:val="Heading5"/>
            </w:pPr>
            <w:r>
              <w:t>f. Accessible Floor A</w:t>
            </w:r>
            <w:r w:rsidR="00DF6B68" w:rsidRPr="00186164">
              <w:t>rea</w:t>
            </w:r>
          </w:p>
        </w:tc>
        <w:tc>
          <w:tcPr>
            <w:tcW w:w="7740" w:type="dxa"/>
          </w:tcPr>
          <w:p w:rsidR="00DF6B68" w:rsidRPr="00186164" w:rsidRDefault="00DF6B68" w:rsidP="00C42790">
            <w:pPr>
              <w:pStyle w:val="BlockText"/>
              <w:numPr>
                <w:ilvl w:val="12"/>
                <w:numId w:val="0"/>
              </w:numPr>
            </w:pPr>
            <w:r w:rsidRPr="00186164">
              <w:t xml:space="preserve">Floor areas </w:t>
            </w:r>
            <w:r w:rsidRPr="00667F78">
              <w:t>must</w:t>
            </w:r>
            <w:r w:rsidRPr="00186164">
              <w:t>:</w:t>
            </w:r>
          </w:p>
          <w:p w:rsidR="00DF6B68" w:rsidRPr="00186164" w:rsidRDefault="00DF6B68" w:rsidP="00C42790">
            <w:pPr>
              <w:pStyle w:val="BlockText"/>
              <w:numPr>
                <w:ilvl w:val="12"/>
                <w:numId w:val="0"/>
              </w:numPr>
            </w:pPr>
          </w:p>
          <w:p w:rsidR="00DF6B68" w:rsidRPr="00186164" w:rsidRDefault="00DF6B68" w:rsidP="00DF6B68">
            <w:pPr>
              <w:pStyle w:val="BulletText1"/>
              <w:numPr>
                <w:ilvl w:val="0"/>
                <w:numId w:val="17"/>
              </w:numPr>
            </w:pPr>
            <w:r w:rsidRPr="00186164">
              <w:t>allow at least one clear area for maneuveri</w:t>
            </w:r>
            <w:r w:rsidR="00667F78">
              <w:t>ng with a minimum diameter of 5 feet</w:t>
            </w:r>
            <w:r w:rsidRPr="00186164">
              <w:t xml:space="preserve"> (the turning area may </w:t>
            </w:r>
            <w:r w:rsidR="00992E61">
              <w:t>extend into the roll-in shower), and</w:t>
            </w:r>
          </w:p>
          <w:p w:rsidR="00DF6B68" w:rsidRPr="00186164" w:rsidRDefault="00DF6B68" w:rsidP="00DF6B68">
            <w:pPr>
              <w:pStyle w:val="BulletText1"/>
              <w:numPr>
                <w:ilvl w:val="0"/>
                <w:numId w:val="17"/>
              </w:numPr>
            </w:pPr>
            <w:r w:rsidRPr="00186164">
              <w:t>be non-slip in both wet and dry conditions with a COF of 0.60 or greater.</w:t>
            </w:r>
          </w:p>
        </w:tc>
      </w:tr>
    </w:tbl>
    <w:p w:rsidR="00DF6B68" w:rsidRDefault="00DF6B68" w:rsidP="00DF6B68">
      <w:pPr>
        <w:pStyle w:val="BlockLine"/>
      </w:pP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667F78" w:rsidP="00C42790">
            <w:pPr>
              <w:pStyle w:val="Heading5"/>
            </w:pPr>
            <w:r>
              <w:t>g. Entry D</w:t>
            </w:r>
            <w:r w:rsidR="00DF6B68">
              <w:t>oor</w:t>
            </w:r>
          </w:p>
        </w:tc>
        <w:tc>
          <w:tcPr>
            <w:tcW w:w="7740" w:type="dxa"/>
          </w:tcPr>
          <w:p w:rsidR="00DF6B68" w:rsidRDefault="00DF6B68" w:rsidP="00C42790">
            <w:pPr>
              <w:pStyle w:val="BlockText"/>
              <w:numPr>
                <w:ilvl w:val="12"/>
                <w:numId w:val="0"/>
              </w:numPr>
            </w:pPr>
            <w:r>
              <w:t xml:space="preserve">Entry doors to the adapted bathroom </w:t>
            </w:r>
            <w:r w:rsidRPr="00667F78">
              <w:t>must</w:t>
            </w:r>
            <w:r>
              <w:t>:</w:t>
            </w:r>
          </w:p>
          <w:p w:rsidR="00DF6B68" w:rsidRDefault="00DF6B68" w:rsidP="00C42790">
            <w:pPr>
              <w:pStyle w:val="BlockText"/>
              <w:numPr>
                <w:ilvl w:val="12"/>
                <w:numId w:val="0"/>
              </w:numPr>
            </w:pPr>
          </w:p>
          <w:p w:rsidR="00DF6B68" w:rsidRDefault="00DF6B68" w:rsidP="00DF6B68">
            <w:pPr>
              <w:pStyle w:val="BulletText1"/>
              <w:numPr>
                <w:ilvl w:val="0"/>
                <w:numId w:val="18"/>
              </w:numPr>
            </w:pPr>
            <w:r>
              <w:t>have a minimum opening of 36</w:t>
            </w:r>
            <w:r w:rsidR="001F1683">
              <w:t xml:space="preserve"> inches</w:t>
            </w:r>
            <w:r w:rsidR="00760063">
              <w:t>,</w:t>
            </w:r>
          </w:p>
          <w:p w:rsidR="00DF6B68" w:rsidRPr="00667F78" w:rsidRDefault="00DF6B68" w:rsidP="00DF6B68">
            <w:pPr>
              <w:pStyle w:val="BulletText1"/>
              <w:numPr>
                <w:ilvl w:val="0"/>
                <w:numId w:val="18"/>
              </w:numPr>
            </w:pPr>
            <w:r>
              <w:t xml:space="preserve">not intrude on the accessible floor area (i.e. doors </w:t>
            </w:r>
            <w:r w:rsidRPr="00667F78">
              <w:t>must</w:t>
            </w:r>
            <w:r>
              <w:t xml:space="preserve"> swing outward o</w:t>
            </w:r>
            <w:r w:rsidR="00760063">
              <w:t>r slide, such as a pocket door), and</w:t>
            </w:r>
          </w:p>
          <w:p w:rsidR="00DF6B68" w:rsidRDefault="00DF6B68" w:rsidP="00DF6B68">
            <w:pPr>
              <w:pStyle w:val="BulletText1"/>
              <w:numPr>
                <w:ilvl w:val="0"/>
                <w:numId w:val="18"/>
              </w:numPr>
            </w:pPr>
            <w:r>
              <w:t>not obstruct w</w:t>
            </w:r>
            <w:r w:rsidR="00760063">
              <w:t>heelchair maneuvering when open.</w:t>
            </w:r>
          </w:p>
        </w:tc>
      </w:tr>
    </w:tbl>
    <w:p w:rsidR="00DF6B68" w:rsidRDefault="00DF6B68" w:rsidP="00DF6B68">
      <w:pPr>
        <w:pStyle w:val="BlockLine"/>
      </w:pPr>
    </w:p>
    <w:p w:rsidR="00DF6B68" w:rsidRDefault="00DF6B68" w:rsidP="00DF6B68">
      <w:pPr>
        <w:spacing w:after="200" w:line="276" w:lineRule="auto"/>
        <w:rPr>
          <w:rFonts w:ascii="Arial" w:hAnsi="Arial"/>
          <w:b/>
          <w:sz w:val="32"/>
        </w:rPr>
      </w:pPr>
    </w:p>
    <w:p w:rsidR="00DF6B68" w:rsidRDefault="00DF6B68" w:rsidP="00DF6B68">
      <w:pPr>
        <w:pStyle w:val="Heading4"/>
      </w:pPr>
      <w:r>
        <w:br w:type="page"/>
      </w:r>
    </w:p>
    <w:p w:rsidR="0024336E" w:rsidRPr="00992E61" w:rsidRDefault="00FE38D6" w:rsidP="00992E61">
      <w:pPr>
        <w:pStyle w:val="Heading4"/>
        <w:tabs>
          <w:tab w:val="left" w:pos="450"/>
        </w:tabs>
        <w:ind w:left="450" w:hanging="450"/>
        <w:rPr>
          <w:szCs w:val="32"/>
        </w:rPr>
      </w:pPr>
      <w:r w:rsidRPr="00992E61">
        <w:rPr>
          <w:rFonts w:cs="Arial"/>
          <w:szCs w:val="32"/>
        </w:rPr>
        <w:lastRenderedPageBreak/>
        <w:t xml:space="preserve">4.  SAH Minimum Property Requirements: </w:t>
      </w:r>
      <w:r w:rsidR="00DF6B68" w:rsidRPr="00992E61">
        <w:rPr>
          <w:rFonts w:cs="Arial"/>
          <w:szCs w:val="32"/>
        </w:rPr>
        <w:t xml:space="preserve">Primary </w:t>
      </w:r>
      <w:r w:rsidR="00B20E9E" w:rsidRPr="00992E61">
        <w:rPr>
          <w:rFonts w:cs="Arial"/>
          <w:szCs w:val="32"/>
        </w:rPr>
        <w:t xml:space="preserve">  </w:t>
      </w:r>
      <w:r w:rsidR="00DF6B68" w:rsidRPr="00992E61">
        <w:rPr>
          <w:rFonts w:cs="Arial"/>
          <w:szCs w:val="32"/>
        </w:rPr>
        <w:t>Bedroom/Sleeping Area Requirements</w:t>
      </w:r>
      <w:r w:rsidR="0024336E" w:rsidRPr="00992E61">
        <w:rPr>
          <w:szCs w:val="32"/>
        </w:rPr>
        <w:t xml:space="preserve"> </w:t>
      </w:r>
    </w:p>
    <w:p w:rsidR="0024336E" w:rsidRPr="00992E61" w:rsidRDefault="0024336E" w:rsidP="0024336E">
      <w:pPr>
        <w:pStyle w:val="BlockLine"/>
        <w:rPr>
          <w:sz w:val="16"/>
          <w:szCs w:val="16"/>
        </w:rPr>
      </w:pPr>
      <w:r w:rsidRPr="005026B0">
        <w:rPr>
          <w:sz w:val="23"/>
          <w:szCs w:val="23"/>
        </w:rPr>
        <w:t xml:space="preserve"> </w:t>
      </w:r>
    </w:p>
    <w:tbl>
      <w:tblPr>
        <w:tblW w:w="0" w:type="auto"/>
        <w:tblLayout w:type="fixed"/>
        <w:tblLook w:val="04A0" w:firstRow="1" w:lastRow="0" w:firstColumn="1" w:lastColumn="0" w:noHBand="0" w:noVBand="1"/>
      </w:tblPr>
      <w:tblGrid>
        <w:gridCol w:w="1728"/>
        <w:gridCol w:w="7740"/>
      </w:tblGrid>
      <w:tr w:rsidR="0024336E" w:rsidRPr="00992E61" w:rsidTr="00137C90">
        <w:trPr>
          <w:cantSplit/>
        </w:trPr>
        <w:tc>
          <w:tcPr>
            <w:tcW w:w="1728" w:type="dxa"/>
            <w:hideMark/>
          </w:tcPr>
          <w:p w:rsidR="0024336E" w:rsidRPr="00992E61" w:rsidRDefault="0024336E" w:rsidP="00137C90">
            <w:pPr>
              <w:pStyle w:val="Heading5"/>
              <w:spacing w:line="276" w:lineRule="auto"/>
              <w:rPr>
                <w:sz w:val="23"/>
                <w:szCs w:val="23"/>
              </w:rPr>
            </w:pPr>
            <w:r w:rsidRPr="00992E61">
              <w:rPr>
                <w:sz w:val="23"/>
                <w:szCs w:val="23"/>
              </w:rPr>
              <w:t>Change Date</w:t>
            </w:r>
          </w:p>
        </w:tc>
        <w:tc>
          <w:tcPr>
            <w:tcW w:w="7740" w:type="dxa"/>
            <w:hideMark/>
          </w:tcPr>
          <w:p w:rsidR="0024336E" w:rsidRPr="00992E61" w:rsidRDefault="0024336E" w:rsidP="00137C90">
            <w:pPr>
              <w:pStyle w:val="BlockText"/>
              <w:spacing w:line="276" w:lineRule="auto"/>
              <w:rPr>
                <w:sz w:val="23"/>
                <w:szCs w:val="23"/>
              </w:rPr>
            </w:pPr>
            <w:r w:rsidRPr="00992E61">
              <w:rPr>
                <w:sz w:val="23"/>
                <w:szCs w:val="23"/>
              </w:rPr>
              <w:t>December XX, 2013, Change 1</w:t>
            </w:r>
          </w:p>
          <w:p w:rsidR="0024336E" w:rsidRPr="00992E61" w:rsidRDefault="0024336E" w:rsidP="00137C90">
            <w:pPr>
              <w:pStyle w:val="BulletText1"/>
              <w:spacing w:line="276" w:lineRule="auto"/>
              <w:rPr>
                <w:sz w:val="23"/>
                <w:szCs w:val="23"/>
              </w:rPr>
            </w:pPr>
            <w:r w:rsidRPr="00992E61">
              <w:rPr>
                <w:sz w:val="23"/>
                <w:szCs w:val="23"/>
              </w:rPr>
              <w:t>This entire section has been updated.</w:t>
            </w:r>
          </w:p>
        </w:tc>
      </w:tr>
    </w:tbl>
    <w:p w:rsidR="00DF6B68" w:rsidRPr="00992E61" w:rsidRDefault="00DF6B68" w:rsidP="00DF6B68">
      <w:pPr>
        <w:pStyle w:val="BlockLine"/>
        <w:rPr>
          <w:sz w:val="16"/>
          <w:szCs w:val="16"/>
        </w:rPr>
      </w:pPr>
      <w:r w:rsidRPr="00992E61">
        <w:rPr>
          <w:sz w:val="16"/>
          <w:szCs w:val="16"/>
        </w:rPr>
        <w:t xml:space="preserve"> </w:t>
      </w:r>
    </w:p>
    <w:tbl>
      <w:tblPr>
        <w:tblW w:w="0" w:type="auto"/>
        <w:tblLayout w:type="fixed"/>
        <w:tblLook w:val="0000" w:firstRow="0" w:lastRow="0" w:firstColumn="0" w:lastColumn="0" w:noHBand="0" w:noVBand="0"/>
      </w:tblPr>
      <w:tblGrid>
        <w:gridCol w:w="1728"/>
        <w:gridCol w:w="7740"/>
      </w:tblGrid>
      <w:tr w:rsidR="00DF6B68" w:rsidRPr="00992E61" w:rsidTr="00C42790">
        <w:trPr>
          <w:cantSplit/>
        </w:trPr>
        <w:tc>
          <w:tcPr>
            <w:tcW w:w="1728" w:type="dxa"/>
          </w:tcPr>
          <w:p w:rsidR="00DF6B68" w:rsidRPr="00992E61" w:rsidRDefault="00FE38D6" w:rsidP="00C42790">
            <w:pPr>
              <w:pStyle w:val="Heading5"/>
              <w:rPr>
                <w:sz w:val="23"/>
                <w:szCs w:val="23"/>
              </w:rPr>
            </w:pPr>
            <w:r w:rsidRPr="00992E61">
              <w:rPr>
                <w:sz w:val="23"/>
                <w:szCs w:val="23"/>
              </w:rPr>
              <w:t>a. Number and L</w:t>
            </w:r>
            <w:r w:rsidR="00DF6B68" w:rsidRPr="00992E61">
              <w:rPr>
                <w:sz w:val="23"/>
                <w:szCs w:val="23"/>
              </w:rPr>
              <w:t>ocation</w:t>
            </w:r>
          </w:p>
        </w:tc>
        <w:tc>
          <w:tcPr>
            <w:tcW w:w="7740" w:type="dxa"/>
          </w:tcPr>
          <w:p w:rsidR="00DF6B68" w:rsidRPr="00992E61" w:rsidRDefault="00DF6B68" w:rsidP="00C42790">
            <w:pPr>
              <w:pStyle w:val="BlockText"/>
              <w:rPr>
                <w:sz w:val="23"/>
                <w:szCs w:val="23"/>
              </w:rPr>
            </w:pPr>
            <w:r w:rsidRPr="00992E61">
              <w:rPr>
                <w:sz w:val="23"/>
                <w:szCs w:val="23"/>
              </w:rPr>
              <w:t>At a minimum, an adapted housing unit must</w:t>
            </w:r>
            <w:r w:rsidRPr="00992E61">
              <w:rPr>
                <w:i/>
                <w:sz w:val="23"/>
                <w:szCs w:val="23"/>
              </w:rPr>
              <w:t xml:space="preserve"> </w:t>
            </w:r>
            <w:r w:rsidRPr="00992E61">
              <w:rPr>
                <w:sz w:val="23"/>
                <w:szCs w:val="23"/>
              </w:rPr>
              <w:t>have one adapted bedroom/sleeping area that satisfies the MPRs presented in this section.</w:t>
            </w:r>
          </w:p>
        </w:tc>
      </w:tr>
    </w:tbl>
    <w:p w:rsidR="00DF6B68" w:rsidRPr="00992E61" w:rsidRDefault="00DF6B68" w:rsidP="00DF6B68">
      <w:pPr>
        <w:pStyle w:val="BlockLine"/>
        <w:rPr>
          <w:sz w:val="16"/>
          <w:szCs w:val="16"/>
        </w:rPr>
      </w:pPr>
      <w:r w:rsidRPr="00992E61">
        <w:rPr>
          <w:sz w:val="23"/>
          <w:szCs w:val="23"/>
        </w:rPr>
        <w:t xml:space="preserve"> </w:t>
      </w:r>
    </w:p>
    <w:tbl>
      <w:tblPr>
        <w:tblW w:w="0" w:type="auto"/>
        <w:tblLayout w:type="fixed"/>
        <w:tblLook w:val="0000" w:firstRow="0" w:lastRow="0" w:firstColumn="0" w:lastColumn="0" w:noHBand="0" w:noVBand="0"/>
      </w:tblPr>
      <w:tblGrid>
        <w:gridCol w:w="1728"/>
        <w:gridCol w:w="7740"/>
      </w:tblGrid>
      <w:tr w:rsidR="00DF6B68" w:rsidRPr="00992E61" w:rsidTr="00C42790">
        <w:trPr>
          <w:cantSplit/>
        </w:trPr>
        <w:tc>
          <w:tcPr>
            <w:tcW w:w="1728" w:type="dxa"/>
          </w:tcPr>
          <w:p w:rsidR="00DF6B68" w:rsidRPr="00992E61" w:rsidRDefault="00FE38D6" w:rsidP="00C42790">
            <w:pPr>
              <w:pStyle w:val="Heading5"/>
              <w:rPr>
                <w:sz w:val="23"/>
                <w:szCs w:val="23"/>
              </w:rPr>
            </w:pPr>
            <w:r w:rsidRPr="00992E61">
              <w:rPr>
                <w:sz w:val="23"/>
                <w:szCs w:val="23"/>
              </w:rPr>
              <w:t>b. Required F</w:t>
            </w:r>
            <w:r w:rsidR="00DF6B68" w:rsidRPr="00992E61">
              <w:rPr>
                <w:sz w:val="23"/>
                <w:szCs w:val="23"/>
              </w:rPr>
              <w:t>eatures</w:t>
            </w:r>
          </w:p>
        </w:tc>
        <w:tc>
          <w:tcPr>
            <w:tcW w:w="7740" w:type="dxa"/>
          </w:tcPr>
          <w:p w:rsidR="00DF6B68" w:rsidRPr="00992E61" w:rsidRDefault="00DF6B68" w:rsidP="00C42790">
            <w:pPr>
              <w:pStyle w:val="BlockText"/>
              <w:numPr>
                <w:ilvl w:val="12"/>
                <w:numId w:val="0"/>
              </w:numPr>
              <w:rPr>
                <w:sz w:val="23"/>
                <w:szCs w:val="23"/>
              </w:rPr>
            </w:pPr>
            <w:r w:rsidRPr="00992E61">
              <w:rPr>
                <w:sz w:val="23"/>
                <w:szCs w:val="23"/>
              </w:rPr>
              <w:t>The following features are required in an adapted bedroom/sleeping area:</w:t>
            </w:r>
          </w:p>
          <w:p w:rsidR="00DF6B68" w:rsidRPr="00992E61" w:rsidRDefault="00DF6B68" w:rsidP="00C42790">
            <w:pPr>
              <w:pStyle w:val="BlockText"/>
              <w:numPr>
                <w:ilvl w:val="12"/>
                <w:numId w:val="0"/>
              </w:numPr>
              <w:rPr>
                <w:sz w:val="16"/>
                <w:szCs w:val="16"/>
              </w:rPr>
            </w:pPr>
          </w:p>
          <w:p w:rsidR="00DF6B68" w:rsidRPr="00992E61" w:rsidRDefault="00DF6B68" w:rsidP="00DF6B68">
            <w:pPr>
              <w:pStyle w:val="BlockText"/>
              <w:numPr>
                <w:ilvl w:val="0"/>
                <w:numId w:val="19"/>
              </w:numPr>
              <w:rPr>
                <w:sz w:val="23"/>
                <w:szCs w:val="23"/>
              </w:rPr>
            </w:pPr>
            <w:r w:rsidRPr="00992E61">
              <w:rPr>
                <w:sz w:val="23"/>
                <w:szCs w:val="23"/>
              </w:rPr>
              <w:t>36</w:t>
            </w:r>
            <w:r w:rsidR="001F1683" w:rsidRPr="00992E61">
              <w:rPr>
                <w:sz w:val="23"/>
                <w:szCs w:val="23"/>
              </w:rPr>
              <w:t>-inch</w:t>
            </w:r>
            <w:r w:rsidRPr="00992E61">
              <w:rPr>
                <w:sz w:val="23"/>
                <w:szCs w:val="23"/>
              </w:rPr>
              <w:t xml:space="preserve"> wide entry door</w:t>
            </w:r>
            <w:r w:rsidR="00FE38D6" w:rsidRPr="00992E61">
              <w:rPr>
                <w:sz w:val="23"/>
                <w:szCs w:val="23"/>
              </w:rPr>
              <w:t>,</w:t>
            </w:r>
          </w:p>
          <w:p w:rsidR="00DF6B68" w:rsidRPr="00992E61" w:rsidRDefault="00DF6B68" w:rsidP="00DF6B68">
            <w:pPr>
              <w:pStyle w:val="BlockText"/>
              <w:numPr>
                <w:ilvl w:val="0"/>
                <w:numId w:val="19"/>
              </w:numPr>
              <w:rPr>
                <w:sz w:val="23"/>
                <w:szCs w:val="23"/>
              </w:rPr>
            </w:pPr>
            <w:r w:rsidRPr="00992E61">
              <w:rPr>
                <w:sz w:val="23"/>
                <w:szCs w:val="23"/>
              </w:rPr>
              <w:t>sufficient space for maneuvering</w:t>
            </w:r>
            <w:r w:rsidR="00FE38D6" w:rsidRPr="00992E61">
              <w:rPr>
                <w:sz w:val="23"/>
                <w:szCs w:val="23"/>
              </w:rPr>
              <w:t>,</w:t>
            </w:r>
          </w:p>
          <w:p w:rsidR="00DF6B68" w:rsidRPr="00992E61" w:rsidRDefault="00DF6B68" w:rsidP="00DF6B68">
            <w:pPr>
              <w:pStyle w:val="BlockText"/>
              <w:numPr>
                <w:ilvl w:val="0"/>
                <w:numId w:val="19"/>
              </w:numPr>
              <w:rPr>
                <w:sz w:val="23"/>
                <w:szCs w:val="23"/>
              </w:rPr>
            </w:pPr>
            <w:r w:rsidRPr="00992E61">
              <w:rPr>
                <w:sz w:val="23"/>
                <w:szCs w:val="23"/>
              </w:rPr>
              <w:t>accessible flooring</w:t>
            </w:r>
            <w:r w:rsidR="00FE38D6" w:rsidRPr="00992E61">
              <w:rPr>
                <w:sz w:val="23"/>
                <w:szCs w:val="23"/>
              </w:rPr>
              <w:t>, and</w:t>
            </w:r>
          </w:p>
          <w:p w:rsidR="00DF6B68" w:rsidRPr="00992E61" w:rsidRDefault="00DF6B68" w:rsidP="00DF6B68">
            <w:pPr>
              <w:pStyle w:val="BlockText"/>
              <w:numPr>
                <w:ilvl w:val="0"/>
                <w:numId w:val="19"/>
              </w:numPr>
              <w:rPr>
                <w:sz w:val="23"/>
                <w:szCs w:val="23"/>
              </w:rPr>
            </w:pPr>
            <w:r w:rsidRPr="00992E61">
              <w:rPr>
                <w:sz w:val="23"/>
                <w:szCs w:val="23"/>
              </w:rPr>
              <w:t>proximate emergency egress</w:t>
            </w:r>
            <w:r w:rsidR="00FE38D6" w:rsidRPr="00992E61">
              <w:rPr>
                <w:sz w:val="23"/>
                <w:szCs w:val="23"/>
              </w:rPr>
              <w:t>.</w:t>
            </w:r>
          </w:p>
        </w:tc>
      </w:tr>
    </w:tbl>
    <w:p w:rsidR="00DF6B68" w:rsidRPr="00992E61" w:rsidRDefault="00DF6B68" w:rsidP="00DF6B68">
      <w:pPr>
        <w:pStyle w:val="BlockLine"/>
        <w:rPr>
          <w:sz w:val="16"/>
          <w:szCs w:val="16"/>
        </w:rPr>
      </w:pPr>
    </w:p>
    <w:tbl>
      <w:tblPr>
        <w:tblW w:w="0" w:type="auto"/>
        <w:tblLayout w:type="fixed"/>
        <w:tblLook w:val="0000" w:firstRow="0" w:lastRow="0" w:firstColumn="0" w:lastColumn="0" w:noHBand="0" w:noVBand="0"/>
      </w:tblPr>
      <w:tblGrid>
        <w:gridCol w:w="1728"/>
        <w:gridCol w:w="7740"/>
      </w:tblGrid>
      <w:tr w:rsidR="00DF6B68" w:rsidRPr="00992E61" w:rsidTr="00C42790">
        <w:trPr>
          <w:cantSplit/>
        </w:trPr>
        <w:tc>
          <w:tcPr>
            <w:tcW w:w="1728" w:type="dxa"/>
          </w:tcPr>
          <w:p w:rsidR="00DF6B68" w:rsidRPr="00992E61" w:rsidRDefault="00FE38D6" w:rsidP="00FE38D6">
            <w:pPr>
              <w:pStyle w:val="Heading5"/>
              <w:rPr>
                <w:sz w:val="23"/>
                <w:szCs w:val="23"/>
              </w:rPr>
            </w:pPr>
            <w:r w:rsidRPr="00992E61">
              <w:rPr>
                <w:sz w:val="23"/>
                <w:szCs w:val="23"/>
              </w:rPr>
              <w:t>c. Entry Doors</w:t>
            </w:r>
          </w:p>
        </w:tc>
        <w:tc>
          <w:tcPr>
            <w:tcW w:w="7740" w:type="dxa"/>
          </w:tcPr>
          <w:p w:rsidR="00DF6B68" w:rsidRPr="00992E61" w:rsidRDefault="00DF6B68" w:rsidP="00C42790">
            <w:pPr>
              <w:pStyle w:val="BlockText"/>
              <w:numPr>
                <w:ilvl w:val="12"/>
                <w:numId w:val="0"/>
              </w:numPr>
              <w:rPr>
                <w:sz w:val="23"/>
                <w:szCs w:val="23"/>
              </w:rPr>
            </w:pPr>
            <w:r w:rsidRPr="00992E61">
              <w:rPr>
                <w:sz w:val="23"/>
                <w:szCs w:val="23"/>
              </w:rPr>
              <w:t>Entry doors to the primary adapted bedroom/sleeping area must:</w:t>
            </w:r>
          </w:p>
          <w:p w:rsidR="00DF6B68" w:rsidRPr="00992E61" w:rsidRDefault="00DF6B68" w:rsidP="00C42790">
            <w:pPr>
              <w:pStyle w:val="BlockText"/>
              <w:numPr>
                <w:ilvl w:val="12"/>
                <w:numId w:val="0"/>
              </w:numPr>
              <w:rPr>
                <w:sz w:val="16"/>
                <w:szCs w:val="16"/>
              </w:rPr>
            </w:pPr>
          </w:p>
          <w:p w:rsidR="00DF6B68" w:rsidRPr="00992E61" w:rsidRDefault="00DF6B68" w:rsidP="00DF6B68">
            <w:pPr>
              <w:pStyle w:val="BlockText"/>
              <w:numPr>
                <w:ilvl w:val="0"/>
                <w:numId w:val="20"/>
              </w:numPr>
              <w:rPr>
                <w:sz w:val="23"/>
                <w:szCs w:val="23"/>
              </w:rPr>
            </w:pPr>
            <w:r w:rsidRPr="00992E61">
              <w:rPr>
                <w:sz w:val="23"/>
                <w:szCs w:val="23"/>
              </w:rPr>
              <w:t>have a minimum opening of 36</w:t>
            </w:r>
            <w:r w:rsidR="001F1683" w:rsidRPr="00992E61">
              <w:rPr>
                <w:sz w:val="23"/>
                <w:szCs w:val="23"/>
              </w:rPr>
              <w:t xml:space="preserve"> inches</w:t>
            </w:r>
            <w:r w:rsidR="00FE38D6" w:rsidRPr="00992E61">
              <w:rPr>
                <w:sz w:val="23"/>
                <w:szCs w:val="23"/>
              </w:rPr>
              <w:t>, and</w:t>
            </w:r>
          </w:p>
          <w:p w:rsidR="00DF6B68" w:rsidRPr="00992E61" w:rsidRDefault="00DF6B68" w:rsidP="00DF6B68">
            <w:pPr>
              <w:pStyle w:val="BlockText"/>
              <w:numPr>
                <w:ilvl w:val="0"/>
                <w:numId w:val="20"/>
              </w:numPr>
              <w:rPr>
                <w:sz w:val="23"/>
                <w:szCs w:val="23"/>
              </w:rPr>
            </w:pPr>
            <w:r w:rsidRPr="00992E61">
              <w:rPr>
                <w:sz w:val="23"/>
                <w:szCs w:val="23"/>
              </w:rPr>
              <w:t>not obstruct wheelchair maneuvering when open.</w:t>
            </w:r>
          </w:p>
        </w:tc>
      </w:tr>
    </w:tbl>
    <w:p w:rsidR="00DF6B68" w:rsidRPr="00992E61" w:rsidRDefault="00DF6B68" w:rsidP="00DF6B68">
      <w:pPr>
        <w:pStyle w:val="BlockLine"/>
        <w:rPr>
          <w:sz w:val="16"/>
          <w:szCs w:val="16"/>
        </w:rPr>
      </w:pPr>
    </w:p>
    <w:tbl>
      <w:tblPr>
        <w:tblW w:w="0" w:type="auto"/>
        <w:tblLayout w:type="fixed"/>
        <w:tblLook w:val="0000" w:firstRow="0" w:lastRow="0" w:firstColumn="0" w:lastColumn="0" w:noHBand="0" w:noVBand="0"/>
      </w:tblPr>
      <w:tblGrid>
        <w:gridCol w:w="1728"/>
        <w:gridCol w:w="7740"/>
      </w:tblGrid>
      <w:tr w:rsidR="00DF6B68" w:rsidRPr="00992E61" w:rsidTr="00C42790">
        <w:trPr>
          <w:cantSplit/>
        </w:trPr>
        <w:tc>
          <w:tcPr>
            <w:tcW w:w="1728" w:type="dxa"/>
          </w:tcPr>
          <w:p w:rsidR="00DF6B68" w:rsidRPr="00992E61" w:rsidRDefault="00FE38D6" w:rsidP="00C42790">
            <w:pPr>
              <w:pStyle w:val="Heading5"/>
              <w:rPr>
                <w:sz w:val="23"/>
                <w:szCs w:val="23"/>
              </w:rPr>
            </w:pPr>
            <w:r w:rsidRPr="00992E61">
              <w:rPr>
                <w:sz w:val="23"/>
                <w:szCs w:val="23"/>
              </w:rPr>
              <w:t>d. Sufficient S</w:t>
            </w:r>
            <w:r w:rsidR="00DF6B68" w:rsidRPr="00992E61">
              <w:rPr>
                <w:sz w:val="23"/>
                <w:szCs w:val="23"/>
              </w:rPr>
              <w:t>pace</w:t>
            </w:r>
          </w:p>
        </w:tc>
        <w:tc>
          <w:tcPr>
            <w:tcW w:w="7740" w:type="dxa"/>
          </w:tcPr>
          <w:p w:rsidR="00DF6B68" w:rsidRPr="00992E61" w:rsidRDefault="00DF6B68" w:rsidP="00C42790">
            <w:pPr>
              <w:pStyle w:val="BlockText"/>
              <w:numPr>
                <w:ilvl w:val="12"/>
                <w:numId w:val="0"/>
              </w:numPr>
              <w:rPr>
                <w:sz w:val="23"/>
                <w:szCs w:val="23"/>
              </w:rPr>
            </w:pPr>
            <w:r w:rsidRPr="00992E61">
              <w:rPr>
                <w:sz w:val="23"/>
                <w:szCs w:val="23"/>
              </w:rPr>
              <w:t>The primary adapted bedroom/sleeping area must be sufficient enough in size to accommodate furniture while allowing the Veteran freedom of movement.</w:t>
            </w:r>
          </w:p>
        </w:tc>
      </w:tr>
    </w:tbl>
    <w:p w:rsidR="00DF6B68" w:rsidRPr="00992E61" w:rsidRDefault="00DF6B68" w:rsidP="00DF6B68">
      <w:pPr>
        <w:pStyle w:val="BlockLine"/>
        <w:rPr>
          <w:sz w:val="16"/>
          <w:szCs w:val="16"/>
        </w:rPr>
      </w:pPr>
    </w:p>
    <w:tbl>
      <w:tblPr>
        <w:tblW w:w="0" w:type="auto"/>
        <w:tblLayout w:type="fixed"/>
        <w:tblLook w:val="0000" w:firstRow="0" w:lastRow="0" w:firstColumn="0" w:lastColumn="0" w:noHBand="0" w:noVBand="0"/>
      </w:tblPr>
      <w:tblGrid>
        <w:gridCol w:w="1728"/>
        <w:gridCol w:w="7740"/>
      </w:tblGrid>
      <w:tr w:rsidR="00DF6B68" w:rsidRPr="00992E61" w:rsidTr="00C42790">
        <w:trPr>
          <w:cantSplit/>
        </w:trPr>
        <w:tc>
          <w:tcPr>
            <w:tcW w:w="1728" w:type="dxa"/>
          </w:tcPr>
          <w:p w:rsidR="00DF6B68" w:rsidRPr="00992E61" w:rsidRDefault="00DF6B68" w:rsidP="00C42790">
            <w:pPr>
              <w:pStyle w:val="Heading5"/>
              <w:rPr>
                <w:sz w:val="23"/>
                <w:szCs w:val="23"/>
              </w:rPr>
            </w:pPr>
            <w:r w:rsidRPr="00992E61">
              <w:rPr>
                <w:sz w:val="23"/>
                <w:szCs w:val="23"/>
              </w:rPr>
              <w:t>e. Flooring</w:t>
            </w:r>
          </w:p>
        </w:tc>
        <w:tc>
          <w:tcPr>
            <w:tcW w:w="7740" w:type="dxa"/>
          </w:tcPr>
          <w:p w:rsidR="00DF6B68" w:rsidRPr="00992E61" w:rsidRDefault="00DF6B68" w:rsidP="00C42790">
            <w:pPr>
              <w:pStyle w:val="BlockText"/>
              <w:numPr>
                <w:ilvl w:val="12"/>
                <w:numId w:val="0"/>
              </w:numPr>
              <w:rPr>
                <w:sz w:val="23"/>
                <w:szCs w:val="23"/>
              </w:rPr>
            </w:pPr>
            <w:r w:rsidRPr="00992E61">
              <w:rPr>
                <w:sz w:val="23"/>
                <w:szCs w:val="23"/>
              </w:rPr>
              <w:t>The flooring type must:</w:t>
            </w:r>
          </w:p>
          <w:p w:rsidR="00DF6B68" w:rsidRPr="00992E61" w:rsidRDefault="00DF6B68" w:rsidP="00C42790">
            <w:pPr>
              <w:pStyle w:val="BlockText"/>
              <w:numPr>
                <w:ilvl w:val="12"/>
                <w:numId w:val="0"/>
              </w:numPr>
              <w:rPr>
                <w:sz w:val="16"/>
                <w:szCs w:val="16"/>
              </w:rPr>
            </w:pPr>
          </w:p>
          <w:p w:rsidR="00DF6B68" w:rsidRPr="00992E61" w:rsidRDefault="00DF6B68" w:rsidP="00DF6B68">
            <w:pPr>
              <w:pStyle w:val="BlockText"/>
              <w:numPr>
                <w:ilvl w:val="0"/>
                <w:numId w:val="21"/>
              </w:numPr>
              <w:rPr>
                <w:sz w:val="23"/>
                <w:szCs w:val="23"/>
              </w:rPr>
            </w:pPr>
            <w:r w:rsidRPr="00992E61">
              <w:rPr>
                <w:sz w:val="23"/>
                <w:szCs w:val="23"/>
              </w:rPr>
              <w:t>not impede wheelchair maneuverab</w:t>
            </w:r>
            <w:r w:rsidR="00760063" w:rsidRPr="00992E61">
              <w:rPr>
                <w:sz w:val="23"/>
                <w:szCs w:val="23"/>
              </w:rPr>
              <w:t xml:space="preserve">ility, and </w:t>
            </w:r>
          </w:p>
          <w:p w:rsidR="00DF6B68" w:rsidRPr="00992E61" w:rsidRDefault="00DF6B68" w:rsidP="00DF6B68">
            <w:pPr>
              <w:pStyle w:val="BlockText"/>
              <w:numPr>
                <w:ilvl w:val="0"/>
                <w:numId w:val="21"/>
              </w:numPr>
              <w:rPr>
                <w:sz w:val="23"/>
                <w:szCs w:val="23"/>
              </w:rPr>
            </w:pPr>
            <w:r w:rsidRPr="00992E61">
              <w:rPr>
                <w:sz w:val="23"/>
                <w:szCs w:val="23"/>
              </w:rPr>
              <w:t>be low pile, closely woven and padded with a durable fiber type, if carpeted.</w:t>
            </w:r>
          </w:p>
        </w:tc>
      </w:tr>
    </w:tbl>
    <w:p w:rsidR="00DF6B68" w:rsidRPr="00992E61" w:rsidRDefault="00DF6B68" w:rsidP="00DF6B68">
      <w:pPr>
        <w:pStyle w:val="BlockLine"/>
        <w:rPr>
          <w:sz w:val="16"/>
          <w:szCs w:val="16"/>
        </w:rPr>
      </w:pPr>
    </w:p>
    <w:tbl>
      <w:tblPr>
        <w:tblW w:w="0" w:type="auto"/>
        <w:tblLayout w:type="fixed"/>
        <w:tblLook w:val="0000" w:firstRow="0" w:lastRow="0" w:firstColumn="0" w:lastColumn="0" w:noHBand="0" w:noVBand="0"/>
      </w:tblPr>
      <w:tblGrid>
        <w:gridCol w:w="1731"/>
        <w:gridCol w:w="7752"/>
      </w:tblGrid>
      <w:tr w:rsidR="00992E61" w:rsidRPr="00992E61" w:rsidTr="00C45011">
        <w:trPr>
          <w:cantSplit/>
          <w:trHeight w:val="1424"/>
        </w:trPr>
        <w:tc>
          <w:tcPr>
            <w:tcW w:w="1731" w:type="dxa"/>
          </w:tcPr>
          <w:p w:rsidR="00992E61" w:rsidRPr="00992E61" w:rsidRDefault="00992E61" w:rsidP="00C45011">
            <w:pPr>
              <w:pStyle w:val="Heading5"/>
              <w:rPr>
                <w:sz w:val="23"/>
                <w:szCs w:val="23"/>
              </w:rPr>
            </w:pPr>
            <w:r w:rsidRPr="00992E61">
              <w:rPr>
                <w:sz w:val="23"/>
                <w:szCs w:val="23"/>
              </w:rPr>
              <w:t>f. Emergency Egress</w:t>
            </w:r>
          </w:p>
        </w:tc>
        <w:tc>
          <w:tcPr>
            <w:tcW w:w="7752" w:type="dxa"/>
          </w:tcPr>
          <w:p w:rsidR="00992E61" w:rsidRPr="00992E61" w:rsidRDefault="00992E61" w:rsidP="00C45011">
            <w:pPr>
              <w:pStyle w:val="BlockText"/>
              <w:numPr>
                <w:ilvl w:val="12"/>
                <w:numId w:val="0"/>
              </w:numPr>
              <w:rPr>
                <w:sz w:val="23"/>
                <w:szCs w:val="23"/>
              </w:rPr>
            </w:pPr>
            <w:r w:rsidRPr="00992E61">
              <w:rPr>
                <w:sz w:val="23"/>
                <w:szCs w:val="23"/>
              </w:rPr>
              <w:t>As previously discussed, the primary adapted bedroom/sleeping area must, whenever possible, be equipped with an emergency egress point.  If this is not possible, and the emergency egress point is proximate rather than direct, the primary adapted bedroom/sleeping area must have a window of sufficient size to allow access by emergency personnel.  Local building code requirements should be consulted to establish acceptable design parameters.</w:t>
            </w:r>
          </w:p>
        </w:tc>
      </w:tr>
    </w:tbl>
    <w:p w:rsidR="00992E61" w:rsidRPr="00992E61" w:rsidRDefault="00992E61" w:rsidP="00992E61">
      <w:pPr>
        <w:pStyle w:val="BlockLine"/>
        <w:rPr>
          <w:sz w:val="16"/>
          <w:szCs w:val="16"/>
        </w:rPr>
      </w:pPr>
    </w:p>
    <w:p w:rsidR="00DF6B68" w:rsidRDefault="00DF6B68" w:rsidP="00992E61">
      <w:pPr>
        <w:pStyle w:val="BlockLine"/>
      </w:pPr>
      <w:r>
        <w:br w:type="page"/>
      </w:r>
    </w:p>
    <w:p w:rsidR="0024336E" w:rsidRPr="005026B0" w:rsidRDefault="00FE38D6" w:rsidP="0024336E">
      <w:pPr>
        <w:pStyle w:val="Heading4"/>
      </w:pPr>
      <w:r>
        <w:rPr>
          <w:rFonts w:cs="Arial"/>
          <w:szCs w:val="32"/>
        </w:rPr>
        <w:lastRenderedPageBreak/>
        <w:t xml:space="preserve">   5.  </w:t>
      </w:r>
      <w:r w:rsidR="00DF6B68">
        <w:rPr>
          <w:rFonts w:cs="Arial"/>
          <w:szCs w:val="32"/>
        </w:rPr>
        <w:t>Minimum Property Req</w:t>
      </w:r>
      <w:r>
        <w:rPr>
          <w:rFonts w:cs="Arial"/>
          <w:szCs w:val="32"/>
        </w:rPr>
        <w:t>uirements for Condominiums and T</w:t>
      </w:r>
      <w:r w:rsidR="00DF6B68">
        <w:rPr>
          <w:rFonts w:cs="Arial"/>
          <w:szCs w:val="32"/>
        </w:rPr>
        <w:t>ownhouses</w:t>
      </w:r>
      <w:r w:rsidR="0024336E" w:rsidRPr="005026B0">
        <w:t xml:space="preserve"> </w:t>
      </w:r>
    </w:p>
    <w:p w:rsidR="0024336E" w:rsidRPr="005026B0" w:rsidRDefault="0024336E" w:rsidP="0024336E">
      <w:pPr>
        <w:pStyle w:val="BlockLine"/>
        <w:rPr>
          <w:sz w:val="23"/>
          <w:szCs w:val="23"/>
        </w:rPr>
      </w:pPr>
      <w:r w:rsidRPr="005026B0">
        <w:rPr>
          <w:sz w:val="23"/>
          <w:szCs w:val="23"/>
        </w:rPr>
        <w:t xml:space="preserve"> </w:t>
      </w:r>
    </w:p>
    <w:tbl>
      <w:tblPr>
        <w:tblW w:w="0" w:type="auto"/>
        <w:tblLayout w:type="fixed"/>
        <w:tblLook w:val="04A0" w:firstRow="1" w:lastRow="0" w:firstColumn="1" w:lastColumn="0" w:noHBand="0" w:noVBand="1"/>
      </w:tblPr>
      <w:tblGrid>
        <w:gridCol w:w="1728"/>
        <w:gridCol w:w="7740"/>
      </w:tblGrid>
      <w:tr w:rsidR="0024336E" w:rsidRPr="005026B0" w:rsidTr="00137C90">
        <w:trPr>
          <w:cantSplit/>
        </w:trPr>
        <w:tc>
          <w:tcPr>
            <w:tcW w:w="1728" w:type="dxa"/>
            <w:hideMark/>
          </w:tcPr>
          <w:p w:rsidR="0024336E" w:rsidRPr="005026B0" w:rsidRDefault="0024336E" w:rsidP="00137C90">
            <w:pPr>
              <w:pStyle w:val="Heading5"/>
              <w:spacing w:line="276" w:lineRule="auto"/>
              <w:rPr>
                <w:sz w:val="24"/>
                <w:szCs w:val="24"/>
              </w:rPr>
            </w:pPr>
            <w:r>
              <w:rPr>
                <w:sz w:val="24"/>
                <w:szCs w:val="24"/>
              </w:rPr>
              <w:t>Change D</w:t>
            </w:r>
            <w:r w:rsidRPr="005026B0">
              <w:rPr>
                <w:sz w:val="24"/>
                <w:szCs w:val="24"/>
              </w:rPr>
              <w:t>ate</w:t>
            </w:r>
          </w:p>
        </w:tc>
        <w:tc>
          <w:tcPr>
            <w:tcW w:w="7740" w:type="dxa"/>
            <w:hideMark/>
          </w:tcPr>
          <w:p w:rsidR="0024336E" w:rsidRPr="005026B0" w:rsidRDefault="0024336E" w:rsidP="00137C90">
            <w:pPr>
              <w:pStyle w:val="BlockText"/>
              <w:spacing w:line="276" w:lineRule="auto"/>
              <w:rPr>
                <w:szCs w:val="24"/>
              </w:rPr>
            </w:pPr>
            <w:r w:rsidRPr="005026B0">
              <w:rPr>
                <w:szCs w:val="24"/>
              </w:rPr>
              <w:t>December XX, 2013, Change 1</w:t>
            </w:r>
          </w:p>
          <w:p w:rsidR="0024336E" w:rsidRPr="005026B0" w:rsidRDefault="0024336E" w:rsidP="00137C90">
            <w:pPr>
              <w:pStyle w:val="BulletText1"/>
              <w:spacing w:line="276" w:lineRule="auto"/>
              <w:rPr>
                <w:szCs w:val="24"/>
              </w:rPr>
            </w:pPr>
            <w:r w:rsidRPr="005026B0">
              <w:rPr>
                <w:szCs w:val="24"/>
              </w:rPr>
              <w:t>This entire section has been updated.</w:t>
            </w:r>
          </w:p>
        </w:tc>
      </w:tr>
    </w:tbl>
    <w:p w:rsidR="00DF6B68" w:rsidRDefault="00DF6B68" w:rsidP="00DF6B68">
      <w:pPr>
        <w:pStyle w:val="BlockLine"/>
      </w:pPr>
      <w:r>
        <w:t xml:space="preserve"> </w:t>
      </w: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DF6B68" w:rsidP="00C42790">
            <w:pPr>
              <w:pStyle w:val="Heading5"/>
            </w:pPr>
            <w:r>
              <w:t>a. Introduction</w:t>
            </w:r>
          </w:p>
        </w:tc>
        <w:tc>
          <w:tcPr>
            <w:tcW w:w="7740" w:type="dxa"/>
          </w:tcPr>
          <w:p w:rsidR="00DF6B68" w:rsidRDefault="00DF6B68" w:rsidP="00C42790">
            <w:pPr>
              <w:pStyle w:val="BlockText"/>
              <w:numPr>
                <w:ilvl w:val="12"/>
                <w:numId w:val="0"/>
              </w:numPr>
            </w:pPr>
            <w:r>
              <w:t>This topic contains information about condominium and townhouse requirements, including:</w:t>
            </w:r>
          </w:p>
          <w:p w:rsidR="00DF6B68" w:rsidRDefault="00DF6B68" w:rsidP="00C42790">
            <w:pPr>
              <w:pStyle w:val="BlockText"/>
              <w:numPr>
                <w:ilvl w:val="12"/>
                <w:numId w:val="0"/>
              </w:numPr>
            </w:pPr>
          </w:p>
          <w:p w:rsidR="00DF6B68" w:rsidRDefault="00DF6B68" w:rsidP="00DF6B68">
            <w:pPr>
              <w:pStyle w:val="BulletText1"/>
              <w:numPr>
                <w:ilvl w:val="0"/>
                <w:numId w:val="22"/>
              </w:numPr>
            </w:pPr>
            <w:r>
              <w:t>requirements for units above the first floor</w:t>
            </w:r>
            <w:r w:rsidR="002A3D05">
              <w:t>,</w:t>
            </w:r>
          </w:p>
          <w:p w:rsidR="00DF6B68" w:rsidRDefault="00DF6B68" w:rsidP="00DF6B68">
            <w:pPr>
              <w:pStyle w:val="BulletText1"/>
              <w:numPr>
                <w:ilvl w:val="0"/>
                <w:numId w:val="22"/>
              </w:numPr>
            </w:pPr>
            <w:r>
              <w:t>ingress and egress</w:t>
            </w:r>
            <w:r w:rsidR="002A3D05">
              <w:t>,</w:t>
            </w:r>
          </w:p>
          <w:p w:rsidR="00DF6B68" w:rsidRDefault="00DF6B68" w:rsidP="00DF6B68">
            <w:pPr>
              <w:pStyle w:val="BulletText1"/>
              <w:numPr>
                <w:ilvl w:val="0"/>
                <w:numId w:val="22"/>
              </w:numPr>
            </w:pPr>
            <w:r>
              <w:t>evacuations and safety considerations</w:t>
            </w:r>
            <w:r w:rsidR="002A3D05">
              <w:t>, and</w:t>
            </w:r>
          </w:p>
          <w:p w:rsidR="00DF6B68" w:rsidRDefault="002A3D05" w:rsidP="00DF6B68">
            <w:pPr>
              <w:pStyle w:val="BulletText1"/>
              <w:numPr>
                <w:ilvl w:val="0"/>
                <w:numId w:val="22"/>
              </w:numPr>
            </w:pPr>
            <w:r>
              <w:t xml:space="preserve">windows </w:t>
            </w:r>
            <w:r w:rsidR="00DF6B68">
              <w:t>and balconies</w:t>
            </w:r>
            <w:r>
              <w:t>.</w:t>
            </w:r>
          </w:p>
          <w:p w:rsidR="00DF6B68" w:rsidRDefault="00DF6B68" w:rsidP="00C42790">
            <w:pPr>
              <w:pStyle w:val="BulletText1"/>
              <w:numPr>
                <w:ilvl w:val="0"/>
                <w:numId w:val="0"/>
              </w:numPr>
              <w:ind w:left="187" w:hanging="187"/>
            </w:pPr>
          </w:p>
          <w:p w:rsidR="00DF6B68" w:rsidRPr="00AB479F" w:rsidRDefault="00DF6B68" w:rsidP="00C42790">
            <w:pPr>
              <w:pStyle w:val="BlockText"/>
              <w:numPr>
                <w:ilvl w:val="12"/>
                <w:numId w:val="0"/>
              </w:numPr>
            </w:pPr>
            <w:r w:rsidRPr="00992E61">
              <w:rPr>
                <w:b/>
                <w:i/>
              </w:rPr>
              <w:t>Important</w:t>
            </w:r>
            <w:r w:rsidRPr="002A3D05">
              <w:rPr>
                <w:b/>
              </w:rPr>
              <w:t>:</w:t>
            </w:r>
            <w:r>
              <w:rPr>
                <w:b/>
                <w:i/>
              </w:rPr>
              <w:t xml:space="preserve">  </w:t>
            </w:r>
            <w:r>
              <w:t>Primary bathroom and bedroom/sleeping area MPRs apply to condominiums and townhouses as described in the previous section.</w:t>
            </w:r>
          </w:p>
        </w:tc>
      </w:tr>
    </w:tbl>
    <w:p w:rsidR="00DF6B68" w:rsidRDefault="00DF6B68" w:rsidP="00DF6B68">
      <w:pPr>
        <w:pStyle w:val="BlockLine"/>
      </w:pPr>
      <w:r>
        <w:t xml:space="preserve"> </w:t>
      </w: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DF6B68" w:rsidP="002A3D05">
            <w:pPr>
              <w:pStyle w:val="Heading5"/>
            </w:pPr>
            <w:r>
              <w:t xml:space="preserve">b. Require-ments for </w:t>
            </w:r>
            <w:r w:rsidR="002A3D05">
              <w:t>Units Located Above the First F</w:t>
            </w:r>
            <w:r>
              <w:t>loor</w:t>
            </w:r>
          </w:p>
        </w:tc>
        <w:tc>
          <w:tcPr>
            <w:tcW w:w="7740" w:type="dxa"/>
          </w:tcPr>
          <w:p w:rsidR="00DF6B68" w:rsidRDefault="00DF6B68" w:rsidP="00C42790">
            <w:pPr>
              <w:pStyle w:val="BlockText"/>
              <w:numPr>
                <w:ilvl w:val="12"/>
                <w:numId w:val="0"/>
              </w:numPr>
            </w:pPr>
            <w:r>
              <w:t xml:space="preserve">If a Veteran resides in a condominium or townhouse, it is preferable that the unit be located on the first floor.  However, if the unit is located above the first floor, the following areas </w:t>
            </w:r>
            <w:r w:rsidRPr="002A3D05">
              <w:t>must</w:t>
            </w:r>
            <w:r>
              <w:t xml:space="preserve"> be addressed:</w:t>
            </w:r>
          </w:p>
          <w:p w:rsidR="00DF6B68" w:rsidRDefault="00DF6B68" w:rsidP="00C42790">
            <w:pPr>
              <w:pStyle w:val="BlockText"/>
              <w:numPr>
                <w:ilvl w:val="12"/>
                <w:numId w:val="0"/>
              </w:numPr>
            </w:pPr>
          </w:p>
          <w:p w:rsidR="00DF6B68" w:rsidRDefault="00DF6B68" w:rsidP="00DF6B68">
            <w:pPr>
              <w:pStyle w:val="BulletText1"/>
              <w:numPr>
                <w:ilvl w:val="0"/>
                <w:numId w:val="23"/>
              </w:numPr>
            </w:pPr>
            <w:r>
              <w:t>ingress and egress</w:t>
            </w:r>
            <w:r w:rsidR="002A3D05">
              <w:t>,</w:t>
            </w:r>
          </w:p>
          <w:p w:rsidR="00DF6B68" w:rsidRDefault="00DF6B68" w:rsidP="00DF6B68">
            <w:pPr>
              <w:pStyle w:val="BulletText1"/>
              <w:numPr>
                <w:ilvl w:val="0"/>
                <w:numId w:val="23"/>
              </w:numPr>
            </w:pPr>
            <w:r>
              <w:t>emergency access</w:t>
            </w:r>
            <w:r w:rsidR="002A3D05">
              <w:t>,</w:t>
            </w:r>
          </w:p>
          <w:p w:rsidR="00DF6B68" w:rsidRDefault="00DF6B68" w:rsidP="00DF6B68">
            <w:pPr>
              <w:pStyle w:val="BulletText1"/>
              <w:numPr>
                <w:ilvl w:val="0"/>
                <w:numId w:val="23"/>
              </w:numPr>
            </w:pPr>
            <w:r>
              <w:t>windows, and</w:t>
            </w:r>
          </w:p>
          <w:p w:rsidR="00DF6B68" w:rsidRDefault="00DF6B68" w:rsidP="00DF6B68">
            <w:pPr>
              <w:pStyle w:val="BulletText1"/>
              <w:numPr>
                <w:ilvl w:val="0"/>
                <w:numId w:val="23"/>
              </w:numPr>
            </w:pPr>
            <w:r>
              <w:t>balconies.</w:t>
            </w:r>
          </w:p>
        </w:tc>
      </w:tr>
    </w:tbl>
    <w:p w:rsidR="00DF6B68" w:rsidRDefault="00DF6B68" w:rsidP="00DF6B68">
      <w:pPr>
        <w:pStyle w:val="BlockLine"/>
      </w:pP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2A3D05" w:rsidP="00C42790">
            <w:pPr>
              <w:pStyle w:val="Heading5"/>
            </w:pPr>
            <w:r>
              <w:t>c. Ingress and E</w:t>
            </w:r>
            <w:r w:rsidR="00DF6B68">
              <w:t>gress</w:t>
            </w:r>
          </w:p>
        </w:tc>
        <w:tc>
          <w:tcPr>
            <w:tcW w:w="7740" w:type="dxa"/>
          </w:tcPr>
          <w:p w:rsidR="00DF6B68" w:rsidRDefault="00DF6B68" w:rsidP="00836A5C">
            <w:pPr>
              <w:pStyle w:val="BlockText"/>
              <w:numPr>
                <w:ilvl w:val="12"/>
                <w:numId w:val="0"/>
              </w:numPr>
            </w:pPr>
            <w:r>
              <w:t xml:space="preserve">At least one suitable means of access </w:t>
            </w:r>
            <w:r w:rsidRPr="002A3D05">
              <w:t>must</w:t>
            </w:r>
            <w:r>
              <w:t xml:space="preserve"> be provided so the Veteran has a level ingress and egress point fro</w:t>
            </w:r>
            <w:r w:rsidR="00836A5C">
              <w:t xml:space="preserve">m the condominium or townhouse.  </w:t>
            </w:r>
            <w:r>
              <w:t>In the absence of a level ingress/egress point, it may be necessary to utilize ramps, platforms, or elevators to eliminate any elevation difference between interior and exterior floor levels.</w:t>
            </w:r>
          </w:p>
          <w:p w:rsidR="00836A5C" w:rsidRDefault="00836A5C" w:rsidP="00836A5C">
            <w:pPr>
              <w:pStyle w:val="BlockText"/>
              <w:numPr>
                <w:ilvl w:val="12"/>
                <w:numId w:val="0"/>
              </w:numPr>
            </w:pPr>
          </w:p>
          <w:p w:rsidR="00DF6B68" w:rsidRDefault="00836A5C" w:rsidP="00836A5C">
            <w:pPr>
              <w:pStyle w:val="BlockText"/>
            </w:pPr>
            <w:r w:rsidRPr="00992E61">
              <w:rPr>
                <w:b/>
                <w:i/>
              </w:rPr>
              <w:t>Note</w:t>
            </w:r>
            <w:r>
              <w:rPr>
                <w:b/>
              </w:rPr>
              <w:t xml:space="preserve">: </w:t>
            </w:r>
            <w:r w:rsidR="00DF6B68">
              <w:t>Condominium</w:t>
            </w:r>
            <w:r>
              <w:t>s</w:t>
            </w:r>
            <w:r w:rsidR="00DF6B68">
              <w:t xml:space="preserve"> or townhouses located above the first floor only require a single SAH MPR compliant exit.</w:t>
            </w:r>
          </w:p>
        </w:tc>
      </w:tr>
    </w:tbl>
    <w:p w:rsidR="00DF6B68" w:rsidRDefault="00DF6B68" w:rsidP="00DF6B68">
      <w:pPr>
        <w:pStyle w:val="BlockLine"/>
        <w:jc w:val="right"/>
        <w:rPr>
          <w:i/>
        </w:rPr>
      </w:pPr>
      <w:r>
        <w:rPr>
          <w:i/>
        </w:rPr>
        <w:t>Continued on next page</w:t>
      </w:r>
    </w:p>
    <w:p w:rsidR="00DF6B68" w:rsidRDefault="00DF6B68" w:rsidP="00DF6B68">
      <w:pPr>
        <w:pStyle w:val="BlockLine"/>
      </w:pPr>
      <w:r>
        <w:br w:type="page"/>
      </w:r>
    </w:p>
    <w:p w:rsidR="00FE38D6" w:rsidRPr="00430654" w:rsidRDefault="00FE38D6" w:rsidP="00836A5C">
      <w:pPr>
        <w:pStyle w:val="Heading2"/>
        <w:ind w:left="450" w:hanging="450"/>
        <w:jc w:val="left"/>
        <w:rPr>
          <w:rFonts w:cs="Arial"/>
          <w:szCs w:val="32"/>
        </w:rPr>
      </w:pPr>
      <w:r>
        <w:rPr>
          <w:rFonts w:cs="Arial"/>
          <w:szCs w:val="32"/>
        </w:rPr>
        <w:lastRenderedPageBreak/>
        <w:t>5.  Minimum Property Requirements for Condominiums and Townhouses, continued</w:t>
      </w:r>
    </w:p>
    <w:p w:rsidR="00FE38D6" w:rsidRDefault="00FE38D6" w:rsidP="00FE38D6">
      <w:pPr>
        <w:pStyle w:val="BlockLine"/>
      </w:pPr>
      <w:r>
        <w:t xml:space="preserve"> </w:t>
      </w: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DF6B68" w:rsidP="00C42790">
            <w:pPr>
              <w:pStyle w:val="Heading5"/>
            </w:pPr>
            <w:r>
              <w:t>d. Windows</w:t>
            </w:r>
          </w:p>
        </w:tc>
        <w:tc>
          <w:tcPr>
            <w:tcW w:w="7740" w:type="dxa"/>
          </w:tcPr>
          <w:p w:rsidR="00DF6B68" w:rsidRDefault="00DF6B68" w:rsidP="00C42790">
            <w:pPr>
              <w:pStyle w:val="BulletText1"/>
              <w:numPr>
                <w:ilvl w:val="0"/>
                <w:numId w:val="0"/>
              </w:numPr>
            </w:pPr>
            <w:r>
              <w:t xml:space="preserve">At least one window </w:t>
            </w:r>
            <w:r w:rsidRPr="00127C32">
              <w:t>must</w:t>
            </w:r>
            <w:r>
              <w:t xml:space="preserve"> be of sufficient size to allow access by emergency personnel.  Local building code requirements </w:t>
            </w:r>
            <w:r w:rsidRPr="008D1E4C">
              <w:t>should</w:t>
            </w:r>
            <w:r>
              <w:t xml:space="preserve"> be consulted to establish acceptable design parameters.</w:t>
            </w:r>
          </w:p>
        </w:tc>
      </w:tr>
    </w:tbl>
    <w:p w:rsidR="00DF6B68" w:rsidRDefault="00DF6B68" w:rsidP="00DF6B68">
      <w:pPr>
        <w:pStyle w:val="BlockLine"/>
      </w:pP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DF6B68" w:rsidP="00C42790">
            <w:pPr>
              <w:pStyle w:val="Heading5"/>
            </w:pPr>
            <w:r>
              <w:t>e. Balconies</w:t>
            </w:r>
          </w:p>
        </w:tc>
        <w:tc>
          <w:tcPr>
            <w:tcW w:w="7740" w:type="dxa"/>
          </w:tcPr>
          <w:p w:rsidR="00DF6B68" w:rsidRDefault="00DF6B68" w:rsidP="00C42790">
            <w:pPr>
              <w:pStyle w:val="BlockText"/>
              <w:numPr>
                <w:ilvl w:val="12"/>
                <w:numId w:val="0"/>
              </w:numPr>
            </w:pPr>
            <w:r>
              <w:t xml:space="preserve">Veterans </w:t>
            </w:r>
            <w:r w:rsidRPr="008D1E4C">
              <w:t>should</w:t>
            </w:r>
            <w:r>
              <w:t xml:space="preserve"> be encouraged to purchase a condominium or townhouse with balconies that are accessible to emergency personnel and the Veteran.</w:t>
            </w:r>
          </w:p>
        </w:tc>
      </w:tr>
    </w:tbl>
    <w:p w:rsidR="00DF6B68" w:rsidRDefault="00DF6B68" w:rsidP="00DF6B68">
      <w:pPr>
        <w:pStyle w:val="BlockLine"/>
      </w:pPr>
    </w:p>
    <w:tbl>
      <w:tblPr>
        <w:tblW w:w="0" w:type="auto"/>
        <w:tblLayout w:type="fixed"/>
        <w:tblLook w:val="0000" w:firstRow="0" w:lastRow="0" w:firstColumn="0" w:lastColumn="0" w:noHBand="0" w:noVBand="0"/>
      </w:tblPr>
      <w:tblGrid>
        <w:gridCol w:w="1728"/>
        <w:gridCol w:w="100"/>
        <w:gridCol w:w="1880"/>
        <w:gridCol w:w="5680"/>
        <w:gridCol w:w="80"/>
      </w:tblGrid>
      <w:tr w:rsidR="00DF6B68" w:rsidTr="00C42790">
        <w:trPr>
          <w:cantSplit/>
        </w:trPr>
        <w:tc>
          <w:tcPr>
            <w:tcW w:w="1728" w:type="dxa"/>
          </w:tcPr>
          <w:p w:rsidR="00DF6B68" w:rsidRDefault="00127C32" w:rsidP="00C42790">
            <w:pPr>
              <w:pStyle w:val="Heading5"/>
            </w:pPr>
            <w:r>
              <w:t>f. Evacuations and Safety C</w:t>
            </w:r>
            <w:r w:rsidR="00DF6B68">
              <w:t>onsiderations</w:t>
            </w:r>
          </w:p>
        </w:tc>
        <w:tc>
          <w:tcPr>
            <w:tcW w:w="7740" w:type="dxa"/>
            <w:gridSpan w:val="4"/>
          </w:tcPr>
          <w:p w:rsidR="00DF6B68" w:rsidRDefault="00DF6B68" w:rsidP="00C42790">
            <w:pPr>
              <w:pStyle w:val="BlockText"/>
              <w:numPr>
                <w:ilvl w:val="12"/>
                <w:numId w:val="0"/>
              </w:numPr>
            </w:pPr>
            <w:r>
              <w:t>The table below describes the evacuation and safety requirements:</w:t>
            </w:r>
          </w:p>
          <w:p w:rsidR="00DF6B68" w:rsidRDefault="00DF6B68" w:rsidP="00C42790">
            <w:pPr>
              <w:pStyle w:val="BulletText1"/>
              <w:numPr>
                <w:ilvl w:val="0"/>
                <w:numId w:val="0"/>
              </w:numPr>
            </w:pPr>
          </w:p>
        </w:tc>
      </w:tr>
      <w:tr w:rsidR="00DF6B68" w:rsidTr="00C42790">
        <w:tblPrEx>
          <w:tblCellMar>
            <w:left w:w="80" w:type="dxa"/>
            <w:right w:w="80" w:type="dxa"/>
          </w:tblCellMar>
        </w:tblPrEx>
        <w:trPr>
          <w:gridBefore w:val="2"/>
          <w:gridAfter w:val="1"/>
          <w:wBefore w:w="1828" w:type="dxa"/>
          <w:wAfter w:w="80" w:type="dxa"/>
          <w:cantSplit/>
        </w:trPr>
        <w:tc>
          <w:tcPr>
            <w:tcW w:w="1880" w:type="dxa"/>
            <w:tcBorders>
              <w:top w:val="single" w:sz="6" w:space="0" w:color="auto"/>
              <w:left w:val="single" w:sz="6" w:space="0" w:color="auto"/>
              <w:bottom w:val="single" w:sz="6" w:space="0" w:color="auto"/>
              <w:right w:val="single" w:sz="6" w:space="0" w:color="auto"/>
            </w:tcBorders>
          </w:tcPr>
          <w:p w:rsidR="00DF6B68" w:rsidRDefault="00DF6B68" w:rsidP="00C42790">
            <w:pPr>
              <w:pStyle w:val="TableHeaderText"/>
              <w:numPr>
                <w:ilvl w:val="12"/>
                <w:numId w:val="0"/>
              </w:numPr>
            </w:pPr>
            <w:r>
              <w:t>Access</w:t>
            </w:r>
          </w:p>
        </w:tc>
        <w:tc>
          <w:tcPr>
            <w:tcW w:w="5680" w:type="dxa"/>
            <w:tcBorders>
              <w:top w:val="single" w:sz="6" w:space="0" w:color="auto"/>
              <w:left w:val="single" w:sz="6" w:space="0" w:color="auto"/>
              <w:bottom w:val="single" w:sz="6" w:space="0" w:color="auto"/>
              <w:right w:val="single" w:sz="6" w:space="0" w:color="auto"/>
            </w:tcBorders>
          </w:tcPr>
          <w:p w:rsidR="00DF6B68" w:rsidRDefault="00DF6B68" w:rsidP="00C42790">
            <w:pPr>
              <w:pStyle w:val="TableHeaderText"/>
              <w:numPr>
                <w:ilvl w:val="12"/>
                <w:numId w:val="0"/>
              </w:numPr>
            </w:pPr>
            <w:r>
              <w:t>Requirement</w:t>
            </w:r>
          </w:p>
        </w:tc>
      </w:tr>
      <w:tr w:rsidR="00DF6B68" w:rsidTr="00C42790">
        <w:tblPrEx>
          <w:tblCellMar>
            <w:left w:w="80" w:type="dxa"/>
            <w:right w:w="80" w:type="dxa"/>
          </w:tblCellMar>
        </w:tblPrEx>
        <w:trPr>
          <w:gridBefore w:val="2"/>
          <w:gridAfter w:val="1"/>
          <w:wBefore w:w="1828" w:type="dxa"/>
          <w:wAfter w:w="80" w:type="dxa"/>
          <w:cantSplit/>
        </w:trPr>
        <w:tc>
          <w:tcPr>
            <w:tcW w:w="1880" w:type="dxa"/>
            <w:tcBorders>
              <w:top w:val="single" w:sz="6" w:space="0" w:color="auto"/>
              <w:left w:val="single" w:sz="6" w:space="0" w:color="auto"/>
              <w:bottom w:val="single" w:sz="6" w:space="0" w:color="auto"/>
              <w:right w:val="single" w:sz="6" w:space="0" w:color="auto"/>
            </w:tcBorders>
          </w:tcPr>
          <w:p w:rsidR="00DF6B68" w:rsidRDefault="00DF6B68" w:rsidP="00C42790">
            <w:pPr>
              <w:pStyle w:val="TableText"/>
              <w:numPr>
                <w:ilvl w:val="12"/>
                <w:numId w:val="0"/>
              </w:numPr>
            </w:pPr>
            <w:r>
              <w:t>Exterior Emergency Access</w:t>
            </w:r>
          </w:p>
        </w:tc>
        <w:tc>
          <w:tcPr>
            <w:tcW w:w="5680" w:type="dxa"/>
            <w:tcBorders>
              <w:top w:val="single" w:sz="6" w:space="0" w:color="auto"/>
              <w:left w:val="single" w:sz="6" w:space="0" w:color="auto"/>
              <w:bottom w:val="single" w:sz="6" w:space="0" w:color="auto"/>
              <w:right w:val="single" w:sz="6" w:space="0" w:color="auto"/>
            </w:tcBorders>
          </w:tcPr>
          <w:p w:rsidR="00DF6B68" w:rsidRDefault="00DF6B68" w:rsidP="00DF6B68">
            <w:pPr>
              <w:pStyle w:val="BulletText1"/>
              <w:numPr>
                <w:ilvl w:val="0"/>
                <w:numId w:val="26"/>
              </w:numPr>
            </w:pPr>
            <w:r>
              <w:t xml:space="preserve">The condominium or townhouse unit </w:t>
            </w:r>
            <w:r w:rsidRPr="00127C32">
              <w:t>must</w:t>
            </w:r>
            <w:r>
              <w:t xml:space="preserve"> be accessible using firefighting and evacuation equipmen</w:t>
            </w:r>
            <w:r w:rsidR="00127C32">
              <w:t>t from the exterior of the unit.</w:t>
            </w:r>
          </w:p>
          <w:p w:rsidR="00127C32" w:rsidRDefault="00127C32" w:rsidP="00127C32">
            <w:pPr>
              <w:pStyle w:val="BulletText1"/>
              <w:numPr>
                <w:ilvl w:val="0"/>
                <w:numId w:val="0"/>
              </w:numPr>
              <w:ind w:left="720"/>
            </w:pPr>
          </w:p>
          <w:p w:rsidR="00DF6B68" w:rsidRDefault="00DF6B68" w:rsidP="00DF6B68">
            <w:pPr>
              <w:pStyle w:val="BulletText1"/>
              <w:numPr>
                <w:ilvl w:val="0"/>
                <w:numId w:val="26"/>
              </w:numPr>
            </w:pPr>
            <w:r>
              <w:t xml:space="preserve">The location of the Veteran’s condominium or townhouse unit </w:t>
            </w:r>
            <w:r w:rsidRPr="00127C32">
              <w:t>must</w:t>
            </w:r>
            <w:r>
              <w:t xml:space="preserve"> be registered with local emergency personnel.</w:t>
            </w:r>
          </w:p>
          <w:p w:rsidR="00DF6B68" w:rsidRDefault="00DF6B68" w:rsidP="00C42790">
            <w:pPr>
              <w:pStyle w:val="BulletText1"/>
              <w:numPr>
                <w:ilvl w:val="0"/>
                <w:numId w:val="0"/>
              </w:numPr>
              <w:ind w:left="187"/>
            </w:pPr>
          </w:p>
          <w:p w:rsidR="00DF6B68" w:rsidRDefault="00DF6B68" w:rsidP="00C42790">
            <w:pPr>
              <w:pStyle w:val="BulletText1"/>
              <w:numPr>
                <w:ilvl w:val="0"/>
                <w:numId w:val="0"/>
              </w:numPr>
              <w:ind w:left="360"/>
            </w:pPr>
            <w:r>
              <w:t>No unit may be located beyond the reach of the highest evacuation ladder system available to local</w:t>
            </w:r>
            <w:r w:rsidR="00127C32">
              <w:t xml:space="preserve"> emergency personnel.  The SAH </w:t>
            </w:r>
            <w:r w:rsidR="008F7172">
              <w:t>Agent</w:t>
            </w:r>
            <w:r>
              <w:t xml:space="preserve"> </w:t>
            </w:r>
            <w:r w:rsidRPr="00127C32">
              <w:t>must</w:t>
            </w:r>
            <w:r>
              <w:t xml:space="preserve"> verify the capabilities of local emergency personnel servicing the Veteran’s property and upload supporting documentation in the system.</w:t>
            </w:r>
          </w:p>
        </w:tc>
      </w:tr>
      <w:tr w:rsidR="00DF6B68" w:rsidTr="00C42790">
        <w:tblPrEx>
          <w:tblCellMar>
            <w:left w:w="80" w:type="dxa"/>
            <w:right w:w="80" w:type="dxa"/>
          </w:tblCellMar>
        </w:tblPrEx>
        <w:trPr>
          <w:gridBefore w:val="2"/>
          <w:gridAfter w:val="1"/>
          <w:wBefore w:w="1828" w:type="dxa"/>
          <w:wAfter w:w="80" w:type="dxa"/>
          <w:cantSplit/>
        </w:trPr>
        <w:tc>
          <w:tcPr>
            <w:tcW w:w="1880" w:type="dxa"/>
            <w:tcBorders>
              <w:top w:val="single" w:sz="6" w:space="0" w:color="auto"/>
              <w:left w:val="single" w:sz="6" w:space="0" w:color="auto"/>
              <w:bottom w:val="single" w:sz="6" w:space="0" w:color="auto"/>
              <w:right w:val="single" w:sz="6" w:space="0" w:color="auto"/>
            </w:tcBorders>
          </w:tcPr>
          <w:p w:rsidR="00DF6B68" w:rsidRDefault="00DF6B68" w:rsidP="00C42790">
            <w:pPr>
              <w:pStyle w:val="TableText"/>
              <w:numPr>
                <w:ilvl w:val="12"/>
                <w:numId w:val="0"/>
              </w:numPr>
            </w:pPr>
            <w:r>
              <w:t>Interior Emergency Access</w:t>
            </w:r>
          </w:p>
        </w:tc>
        <w:tc>
          <w:tcPr>
            <w:tcW w:w="5680" w:type="dxa"/>
            <w:tcBorders>
              <w:top w:val="single" w:sz="6" w:space="0" w:color="auto"/>
              <w:left w:val="single" w:sz="6" w:space="0" w:color="auto"/>
              <w:bottom w:val="single" w:sz="6" w:space="0" w:color="auto"/>
              <w:right w:val="single" w:sz="6" w:space="0" w:color="auto"/>
            </w:tcBorders>
          </w:tcPr>
          <w:p w:rsidR="00DF6B68" w:rsidRDefault="00DF6B68" w:rsidP="00DF6B68">
            <w:pPr>
              <w:pStyle w:val="BulletText1"/>
              <w:numPr>
                <w:ilvl w:val="0"/>
                <w:numId w:val="25"/>
              </w:numPr>
            </w:pPr>
            <w:r>
              <w:t xml:space="preserve">If the Veteran is completely bedridden, the condominium or townhouse unit </w:t>
            </w:r>
            <w:r w:rsidRPr="00127C32">
              <w:t>must</w:t>
            </w:r>
            <w:r>
              <w:t xml:space="preserve"> contain an externally mounted device (audible, visible, etc.) which aids emergency personnel in locating the Veteran.</w:t>
            </w:r>
          </w:p>
          <w:p w:rsidR="00127C32" w:rsidRDefault="00127C32" w:rsidP="00127C32">
            <w:pPr>
              <w:pStyle w:val="BulletText1"/>
              <w:numPr>
                <w:ilvl w:val="0"/>
                <w:numId w:val="0"/>
              </w:numPr>
              <w:ind w:left="720"/>
            </w:pPr>
          </w:p>
          <w:p w:rsidR="00DF6B68" w:rsidRDefault="00DF6B68" w:rsidP="00DF6B68">
            <w:pPr>
              <w:pStyle w:val="BulletText1"/>
              <w:numPr>
                <w:ilvl w:val="0"/>
                <w:numId w:val="25"/>
              </w:numPr>
            </w:pPr>
            <w:r>
              <w:t xml:space="preserve">The Veteran’s bedroom window </w:t>
            </w:r>
            <w:r w:rsidRPr="00127C32">
              <w:t>must</w:t>
            </w:r>
            <w:r>
              <w:t>:</w:t>
            </w:r>
          </w:p>
          <w:p w:rsidR="00DF6B68" w:rsidRDefault="00DF6B68" w:rsidP="00DF6B68">
            <w:pPr>
              <w:pStyle w:val="BulletText2"/>
              <w:numPr>
                <w:ilvl w:val="1"/>
                <w:numId w:val="25"/>
              </w:numPr>
            </w:pPr>
            <w:r>
              <w:t>be of sufficient size to allow access by emergency personnel, and</w:t>
            </w:r>
          </w:p>
          <w:p w:rsidR="00DF6B68" w:rsidRDefault="00DF6B68" w:rsidP="00DF6B68">
            <w:pPr>
              <w:pStyle w:val="BulletText2"/>
              <w:numPr>
                <w:ilvl w:val="1"/>
                <w:numId w:val="25"/>
              </w:numPr>
            </w:pPr>
            <w:r>
              <w:t>have exterior markings to guide emergency personnel.</w:t>
            </w:r>
          </w:p>
        </w:tc>
      </w:tr>
    </w:tbl>
    <w:p w:rsidR="00DF6B68" w:rsidRDefault="00DF6B68" w:rsidP="00DF6B68">
      <w:pPr>
        <w:pStyle w:val="BlockLine"/>
      </w:pPr>
    </w:p>
    <w:p w:rsidR="0024336E" w:rsidRPr="005026B0" w:rsidRDefault="00DF6B68" w:rsidP="0024336E">
      <w:pPr>
        <w:pStyle w:val="Heading4"/>
      </w:pPr>
      <w:r>
        <w:br w:type="page"/>
      </w:r>
      <w:r w:rsidR="00534940">
        <w:lastRenderedPageBreak/>
        <w:t xml:space="preserve">6.  </w:t>
      </w:r>
      <w:r w:rsidRPr="00430654">
        <w:t xml:space="preserve">General Information </w:t>
      </w:r>
      <w:r>
        <w:t>a</w:t>
      </w:r>
      <w:r w:rsidRPr="00430654">
        <w:t xml:space="preserve">bout </w:t>
      </w:r>
      <w:r>
        <w:t>SAH Recommended Adaptations</w:t>
      </w:r>
      <w:r w:rsidR="0024336E" w:rsidRPr="005026B0">
        <w:t xml:space="preserve"> </w:t>
      </w:r>
    </w:p>
    <w:p w:rsidR="0024336E" w:rsidRPr="005026B0" w:rsidRDefault="0024336E" w:rsidP="0024336E">
      <w:pPr>
        <w:pStyle w:val="BlockLine"/>
        <w:rPr>
          <w:sz w:val="23"/>
          <w:szCs w:val="23"/>
        </w:rPr>
      </w:pPr>
      <w:r w:rsidRPr="005026B0">
        <w:rPr>
          <w:sz w:val="23"/>
          <w:szCs w:val="23"/>
        </w:rPr>
        <w:t xml:space="preserve"> </w:t>
      </w:r>
    </w:p>
    <w:tbl>
      <w:tblPr>
        <w:tblW w:w="0" w:type="auto"/>
        <w:tblLayout w:type="fixed"/>
        <w:tblLook w:val="04A0" w:firstRow="1" w:lastRow="0" w:firstColumn="1" w:lastColumn="0" w:noHBand="0" w:noVBand="1"/>
      </w:tblPr>
      <w:tblGrid>
        <w:gridCol w:w="1728"/>
        <w:gridCol w:w="7740"/>
      </w:tblGrid>
      <w:tr w:rsidR="0024336E" w:rsidRPr="005026B0" w:rsidTr="00137C90">
        <w:trPr>
          <w:cantSplit/>
        </w:trPr>
        <w:tc>
          <w:tcPr>
            <w:tcW w:w="1728" w:type="dxa"/>
            <w:hideMark/>
          </w:tcPr>
          <w:p w:rsidR="0024336E" w:rsidRPr="005026B0" w:rsidRDefault="0024336E" w:rsidP="00137C90">
            <w:pPr>
              <w:pStyle w:val="Heading5"/>
              <w:spacing w:line="276" w:lineRule="auto"/>
              <w:rPr>
                <w:sz w:val="24"/>
                <w:szCs w:val="24"/>
              </w:rPr>
            </w:pPr>
            <w:r>
              <w:rPr>
                <w:sz w:val="24"/>
                <w:szCs w:val="24"/>
              </w:rPr>
              <w:t>Change D</w:t>
            </w:r>
            <w:r w:rsidRPr="005026B0">
              <w:rPr>
                <w:sz w:val="24"/>
                <w:szCs w:val="24"/>
              </w:rPr>
              <w:t>ate</w:t>
            </w:r>
          </w:p>
        </w:tc>
        <w:tc>
          <w:tcPr>
            <w:tcW w:w="7740" w:type="dxa"/>
            <w:hideMark/>
          </w:tcPr>
          <w:p w:rsidR="0024336E" w:rsidRPr="005026B0" w:rsidRDefault="0024336E" w:rsidP="00137C90">
            <w:pPr>
              <w:pStyle w:val="BlockText"/>
              <w:spacing w:line="276" w:lineRule="auto"/>
              <w:rPr>
                <w:szCs w:val="24"/>
              </w:rPr>
            </w:pPr>
            <w:r w:rsidRPr="005026B0">
              <w:rPr>
                <w:szCs w:val="24"/>
              </w:rPr>
              <w:t>December XX, 2013, Change 1</w:t>
            </w:r>
          </w:p>
          <w:p w:rsidR="0024336E" w:rsidRPr="005026B0" w:rsidRDefault="0024336E" w:rsidP="00137C90">
            <w:pPr>
              <w:pStyle w:val="BulletText1"/>
              <w:spacing w:line="276" w:lineRule="auto"/>
              <w:rPr>
                <w:szCs w:val="24"/>
              </w:rPr>
            </w:pPr>
            <w:r w:rsidRPr="005026B0">
              <w:rPr>
                <w:szCs w:val="24"/>
              </w:rPr>
              <w:t>This entire section has been updated.</w:t>
            </w:r>
          </w:p>
        </w:tc>
      </w:tr>
    </w:tbl>
    <w:p w:rsidR="00DF6B68" w:rsidRDefault="00DF6B68" w:rsidP="00DF6B68">
      <w:pPr>
        <w:pStyle w:val="BlockLine"/>
      </w:pPr>
      <w:r>
        <w:t xml:space="preserve">  </w:t>
      </w: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Pr="00187D95" w:rsidRDefault="00DF6B68" w:rsidP="00C42790">
            <w:pPr>
              <w:pStyle w:val="Heading5"/>
            </w:pPr>
            <w:r w:rsidRPr="00187D95">
              <w:t xml:space="preserve">a. </w:t>
            </w:r>
            <w:r>
              <w:t>Definition</w:t>
            </w:r>
          </w:p>
        </w:tc>
        <w:tc>
          <w:tcPr>
            <w:tcW w:w="7740" w:type="dxa"/>
          </w:tcPr>
          <w:p w:rsidR="00DF6B68" w:rsidRDefault="00DF6B68" w:rsidP="00760063">
            <w:pPr>
              <w:pStyle w:val="BlockText"/>
            </w:pPr>
            <w:r>
              <w:t xml:space="preserve">Recommended Adaptations (RAs) are suggested modifications above and beyond the </w:t>
            </w:r>
            <w:r w:rsidR="00760063">
              <w:t>MPRs</w:t>
            </w:r>
            <w:r>
              <w:t xml:space="preserve">.  They are </w:t>
            </w:r>
            <w:r w:rsidRPr="007A56B5">
              <w:rPr>
                <w:u w:val="single"/>
              </w:rPr>
              <w:t>not</w:t>
            </w:r>
            <w:r>
              <w:t xml:space="preserve"> required to obtain grant approval.  RAs were developed over time by SAH program experts who have gained an understanding of the residential needs of Veterans eligible for the SAH grant.   </w:t>
            </w:r>
          </w:p>
        </w:tc>
      </w:tr>
    </w:tbl>
    <w:p w:rsidR="00DF6B68" w:rsidRDefault="00DF6B68" w:rsidP="00DF6B68">
      <w:pPr>
        <w:pStyle w:val="BlockLine"/>
      </w:pPr>
      <w:r>
        <w:t xml:space="preserve"> </w:t>
      </w: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7A56B5" w:rsidP="00C42790">
            <w:pPr>
              <w:pStyle w:val="Heading5"/>
            </w:pPr>
            <w:r>
              <w:t>b. Reasonably Necessary Adaptations for SAH C</w:t>
            </w:r>
            <w:r w:rsidR="00DF6B68">
              <w:t>ases</w:t>
            </w:r>
          </w:p>
        </w:tc>
        <w:tc>
          <w:tcPr>
            <w:tcW w:w="7740" w:type="dxa"/>
          </w:tcPr>
          <w:p w:rsidR="00DF6B68" w:rsidRPr="003858A1" w:rsidRDefault="00DF6B68" w:rsidP="00C42790">
            <w:pPr>
              <w:numPr>
                <w:ilvl w:val="12"/>
                <w:numId w:val="0"/>
              </w:numPr>
            </w:pPr>
            <w:r w:rsidRPr="003858A1">
              <w:t xml:space="preserve">The following </w:t>
            </w:r>
            <w:r>
              <w:t>RAs, which are detailed in Appendix A, Section</w:t>
            </w:r>
            <w:r w:rsidR="007A56B5">
              <w:t>s 7</w:t>
            </w:r>
            <w:r>
              <w:t xml:space="preserve">, </w:t>
            </w:r>
            <w:r w:rsidRPr="003858A1">
              <w:t>are considered reasonably necessary in SAH cases:</w:t>
            </w:r>
          </w:p>
          <w:p w:rsidR="00DF6B68" w:rsidRPr="003858A1" w:rsidRDefault="00DF6B68" w:rsidP="00C42790">
            <w:pPr>
              <w:numPr>
                <w:ilvl w:val="12"/>
                <w:numId w:val="0"/>
              </w:numPr>
            </w:pPr>
          </w:p>
          <w:p w:rsidR="00DF6B68" w:rsidRDefault="00DF6B68" w:rsidP="00DF6B68">
            <w:pPr>
              <w:numPr>
                <w:ilvl w:val="0"/>
                <w:numId w:val="27"/>
              </w:numPr>
              <w:tabs>
                <w:tab w:val="left" w:pos="187"/>
              </w:tabs>
            </w:pPr>
            <w:r>
              <w:t>d</w:t>
            </w:r>
            <w:r w:rsidRPr="003858A1">
              <w:t>oorways</w:t>
            </w:r>
            <w:r w:rsidR="007A56B5">
              <w:t>,</w:t>
            </w:r>
          </w:p>
          <w:p w:rsidR="00DF6B68" w:rsidRPr="003858A1" w:rsidRDefault="00DF6B68" w:rsidP="00DF6B68">
            <w:pPr>
              <w:numPr>
                <w:ilvl w:val="0"/>
                <w:numId w:val="27"/>
              </w:numPr>
              <w:tabs>
                <w:tab w:val="left" w:pos="187"/>
              </w:tabs>
            </w:pPr>
            <w:r>
              <w:t>hallways</w:t>
            </w:r>
            <w:r w:rsidR="007A56B5">
              <w:t>,</w:t>
            </w:r>
          </w:p>
          <w:p w:rsidR="00DF6B68" w:rsidRDefault="00DF6B68" w:rsidP="00DF6B68">
            <w:pPr>
              <w:numPr>
                <w:ilvl w:val="0"/>
                <w:numId w:val="27"/>
              </w:numPr>
              <w:tabs>
                <w:tab w:val="left" w:pos="187"/>
              </w:tabs>
            </w:pPr>
            <w:r w:rsidRPr="003858A1">
              <w:t>garages</w:t>
            </w:r>
            <w:r>
              <w:t>,</w:t>
            </w:r>
            <w:r w:rsidRPr="003858A1">
              <w:t xml:space="preserve"> carports, and passageways</w:t>
            </w:r>
            <w:r w:rsidR="007A56B5">
              <w:t>,</w:t>
            </w:r>
          </w:p>
          <w:p w:rsidR="00DF6B68" w:rsidRPr="003858A1" w:rsidRDefault="00DF6B68" w:rsidP="00DF6B68">
            <w:pPr>
              <w:numPr>
                <w:ilvl w:val="0"/>
                <w:numId w:val="27"/>
              </w:numPr>
              <w:tabs>
                <w:tab w:val="left" w:pos="187"/>
              </w:tabs>
            </w:pPr>
            <w:r>
              <w:t>driveways and exterior walkways</w:t>
            </w:r>
            <w:r w:rsidR="007A56B5">
              <w:t>,</w:t>
            </w:r>
          </w:p>
          <w:p w:rsidR="00DF6B68" w:rsidRPr="003858A1" w:rsidRDefault="00DF6B68" w:rsidP="00DF6B68">
            <w:pPr>
              <w:numPr>
                <w:ilvl w:val="0"/>
                <w:numId w:val="27"/>
              </w:numPr>
              <w:tabs>
                <w:tab w:val="left" w:pos="187"/>
              </w:tabs>
            </w:pPr>
            <w:r w:rsidRPr="003858A1">
              <w:t>bathrooms</w:t>
            </w:r>
            <w:r w:rsidR="007A56B5">
              <w:t>,</w:t>
            </w:r>
          </w:p>
          <w:p w:rsidR="00DF6B68" w:rsidRPr="003858A1" w:rsidRDefault="00DF6B68" w:rsidP="00DF6B68">
            <w:pPr>
              <w:numPr>
                <w:ilvl w:val="0"/>
                <w:numId w:val="27"/>
              </w:numPr>
              <w:tabs>
                <w:tab w:val="left" w:pos="187"/>
              </w:tabs>
            </w:pPr>
            <w:r w:rsidRPr="003858A1">
              <w:t>bedrooms</w:t>
            </w:r>
            <w:r w:rsidR="007A56B5">
              <w:t>,</w:t>
            </w:r>
          </w:p>
          <w:p w:rsidR="00DF6B68" w:rsidRPr="003858A1" w:rsidRDefault="00DF6B68" w:rsidP="00DF6B68">
            <w:pPr>
              <w:numPr>
                <w:ilvl w:val="0"/>
                <w:numId w:val="27"/>
              </w:numPr>
              <w:tabs>
                <w:tab w:val="left" w:pos="187"/>
              </w:tabs>
            </w:pPr>
            <w:r w:rsidRPr="003858A1">
              <w:t>kitchens</w:t>
            </w:r>
            <w:r w:rsidR="007A56B5">
              <w:t>,</w:t>
            </w:r>
          </w:p>
          <w:p w:rsidR="00DF6B68" w:rsidRPr="003858A1" w:rsidRDefault="00DF6B68" w:rsidP="00DF6B68">
            <w:pPr>
              <w:numPr>
                <w:ilvl w:val="0"/>
                <w:numId w:val="27"/>
              </w:numPr>
              <w:tabs>
                <w:tab w:val="left" w:pos="187"/>
              </w:tabs>
            </w:pPr>
            <w:r w:rsidRPr="003858A1">
              <w:t>maintenance</w:t>
            </w:r>
            <w:r>
              <w:t xml:space="preserve"> free materials</w:t>
            </w:r>
            <w:r w:rsidR="007A56B5">
              <w:t>,</w:t>
            </w:r>
          </w:p>
          <w:p w:rsidR="00DF6B68" w:rsidRPr="003858A1" w:rsidRDefault="00DF6B68" w:rsidP="00DF6B68">
            <w:pPr>
              <w:numPr>
                <w:ilvl w:val="0"/>
                <w:numId w:val="27"/>
              </w:numPr>
              <w:tabs>
                <w:tab w:val="left" w:pos="187"/>
              </w:tabs>
            </w:pPr>
            <w:r w:rsidRPr="003858A1">
              <w:t>heating and air conditioning</w:t>
            </w:r>
            <w:r w:rsidR="007A56B5">
              <w:t>,</w:t>
            </w:r>
          </w:p>
          <w:p w:rsidR="00DF6B68" w:rsidRPr="003858A1" w:rsidRDefault="00DF6B68" w:rsidP="00DF6B68">
            <w:pPr>
              <w:numPr>
                <w:ilvl w:val="0"/>
                <w:numId w:val="27"/>
              </w:numPr>
              <w:tabs>
                <w:tab w:val="left" w:pos="187"/>
              </w:tabs>
            </w:pPr>
            <w:r w:rsidRPr="003858A1">
              <w:t>electrical</w:t>
            </w:r>
            <w:r>
              <w:t xml:space="preserve"> equipment</w:t>
            </w:r>
            <w:r w:rsidR="007A56B5">
              <w:t>,</w:t>
            </w:r>
          </w:p>
          <w:p w:rsidR="00DF6B68" w:rsidRDefault="00DF6B68" w:rsidP="00DF6B68">
            <w:pPr>
              <w:numPr>
                <w:ilvl w:val="0"/>
                <w:numId w:val="27"/>
              </w:numPr>
              <w:tabs>
                <w:tab w:val="left" w:pos="187"/>
              </w:tabs>
            </w:pPr>
            <w:r w:rsidRPr="003858A1">
              <w:t>security and emergency equipment</w:t>
            </w:r>
            <w:r w:rsidR="007A56B5">
              <w:t>,</w:t>
            </w:r>
          </w:p>
          <w:p w:rsidR="00DF6B68" w:rsidRDefault="00DF6B68" w:rsidP="00DF6B68">
            <w:pPr>
              <w:numPr>
                <w:ilvl w:val="0"/>
                <w:numId w:val="27"/>
              </w:numPr>
              <w:tabs>
                <w:tab w:val="left" w:pos="187"/>
              </w:tabs>
            </w:pPr>
            <w:r w:rsidRPr="003858A1">
              <w:t>windows</w:t>
            </w:r>
            <w:r w:rsidR="007A56B5">
              <w:t>,</w:t>
            </w:r>
          </w:p>
          <w:p w:rsidR="00DF6B68" w:rsidRPr="003858A1" w:rsidRDefault="007A56B5" w:rsidP="00DF6B68">
            <w:pPr>
              <w:numPr>
                <w:ilvl w:val="0"/>
                <w:numId w:val="27"/>
              </w:numPr>
              <w:tabs>
                <w:tab w:val="left" w:pos="187"/>
              </w:tabs>
            </w:pPr>
            <w:r>
              <w:t>flooring materials, and</w:t>
            </w:r>
          </w:p>
          <w:p w:rsidR="00DF6B68" w:rsidRDefault="00DF6B68" w:rsidP="00DF6B68">
            <w:pPr>
              <w:numPr>
                <w:ilvl w:val="0"/>
                <w:numId w:val="27"/>
              </w:numPr>
              <w:tabs>
                <w:tab w:val="left" w:pos="187"/>
              </w:tabs>
            </w:pPr>
            <w:r w:rsidRPr="003858A1">
              <w:t>laundry</w:t>
            </w:r>
            <w:r>
              <w:t xml:space="preserve"> room</w:t>
            </w:r>
            <w:r w:rsidR="007A56B5">
              <w:t>.</w:t>
            </w:r>
          </w:p>
        </w:tc>
      </w:tr>
    </w:tbl>
    <w:p w:rsidR="00DF6B68" w:rsidRDefault="00DF6B68" w:rsidP="00DF6B68">
      <w:pPr>
        <w:pStyle w:val="BlockLine"/>
        <w:numPr>
          <w:ilvl w:val="12"/>
          <w:numId w:val="0"/>
        </w:numPr>
        <w:ind w:left="1700"/>
      </w:pPr>
      <w:r>
        <w:t xml:space="preserve"> </w:t>
      </w: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7A56B5" w:rsidP="00C42790">
            <w:pPr>
              <w:pStyle w:val="Heading5"/>
              <w:numPr>
                <w:ilvl w:val="12"/>
                <w:numId w:val="0"/>
              </w:numPr>
            </w:pPr>
            <w:r>
              <w:t>c. Flexibility and Exercise of J</w:t>
            </w:r>
            <w:r w:rsidR="00DF6B68">
              <w:t>udgment</w:t>
            </w:r>
          </w:p>
        </w:tc>
        <w:tc>
          <w:tcPr>
            <w:tcW w:w="7740" w:type="dxa"/>
          </w:tcPr>
          <w:p w:rsidR="00DF6B68" w:rsidRPr="001514D1" w:rsidRDefault="00DF6B68" w:rsidP="00C42790">
            <w:pPr>
              <w:pStyle w:val="BlockText"/>
            </w:pPr>
            <w:r>
              <w:t xml:space="preserve">There is a need for flexibility and the exercise of judgment based on the physical capabilities and limitations of each Veteran.  Equally important is the need to anticipate the Veteran’s future needs.  SAH </w:t>
            </w:r>
            <w:r w:rsidR="008F7172">
              <w:t>Agent</w:t>
            </w:r>
            <w:r>
              <w:t xml:space="preserve">s should assist the Veteran in using a modular approach to adapting the housing unit.  That is, RAs should be chosen by the Veteran on an as needed, or as desired, basis once the MPRs have been satisfied.  SAH </w:t>
            </w:r>
            <w:r w:rsidR="008F7172">
              <w:t>Agent</w:t>
            </w:r>
            <w:r>
              <w:t>s can contribute significantly to this process by merging awareness of the Veteran’s capabilities and future needs with a thorough understanding of the RAs and their own past experience.</w:t>
            </w:r>
          </w:p>
        </w:tc>
      </w:tr>
    </w:tbl>
    <w:p w:rsidR="00DF6B68" w:rsidRPr="00992E61" w:rsidRDefault="00DF6B68" w:rsidP="00992E61">
      <w:pPr>
        <w:pStyle w:val="BlockLine"/>
        <w:numPr>
          <w:ilvl w:val="12"/>
          <w:numId w:val="0"/>
        </w:numPr>
        <w:ind w:left="1700"/>
        <w:jc w:val="right"/>
        <w:rPr>
          <w:i/>
        </w:rPr>
      </w:pPr>
      <w:r>
        <w:rPr>
          <w:i/>
        </w:rPr>
        <w:t>Continued on next page</w:t>
      </w:r>
    </w:p>
    <w:p w:rsidR="007A56B5" w:rsidRPr="00430654" w:rsidRDefault="007A56B5" w:rsidP="00B20E9E">
      <w:pPr>
        <w:pStyle w:val="Heading4"/>
        <w:ind w:left="450" w:hanging="450"/>
      </w:pPr>
      <w:r>
        <w:lastRenderedPageBreak/>
        <w:t xml:space="preserve">6.  </w:t>
      </w:r>
      <w:r w:rsidRPr="00430654">
        <w:t xml:space="preserve">General Information </w:t>
      </w:r>
      <w:r>
        <w:t>a</w:t>
      </w:r>
      <w:r w:rsidRPr="00430654">
        <w:t xml:space="preserve">bout </w:t>
      </w:r>
      <w:r>
        <w:t>SAH Recommended Adaptations, continued</w:t>
      </w:r>
    </w:p>
    <w:p w:rsidR="007A56B5" w:rsidRDefault="007A56B5" w:rsidP="007A56B5">
      <w:pPr>
        <w:pStyle w:val="BlockLine"/>
      </w:pPr>
      <w:r>
        <w:t xml:space="preserve">  </w:t>
      </w: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7A56B5" w:rsidP="00C42790">
            <w:pPr>
              <w:pStyle w:val="Heading5"/>
              <w:numPr>
                <w:ilvl w:val="12"/>
                <w:numId w:val="0"/>
              </w:numPr>
            </w:pPr>
            <w:r>
              <w:t>d. Waiver and A</w:t>
            </w:r>
            <w:r w:rsidR="00DF6B68">
              <w:t>pproval</w:t>
            </w:r>
          </w:p>
        </w:tc>
        <w:tc>
          <w:tcPr>
            <w:tcW w:w="7740" w:type="dxa"/>
          </w:tcPr>
          <w:p w:rsidR="00DF6B68" w:rsidRPr="00695458" w:rsidRDefault="00DF6B68" w:rsidP="00C42790">
            <w:pPr>
              <w:pStyle w:val="BlockText"/>
              <w:numPr>
                <w:ilvl w:val="12"/>
                <w:numId w:val="0"/>
              </w:numPr>
            </w:pPr>
            <w:r>
              <w:t xml:space="preserve">Because RAs are not required for grant approval, a waiver process is </w:t>
            </w:r>
            <w:r w:rsidRPr="007A56B5">
              <w:rPr>
                <w:u w:val="single"/>
              </w:rPr>
              <w:t>not</w:t>
            </w:r>
            <w:r>
              <w:t xml:space="preserve"> necessary.  </w:t>
            </w:r>
            <w:r w:rsidRPr="00695458">
              <w:t>It is not a requirement that every RA be incorporated into the design of each room</w:t>
            </w:r>
            <w:r>
              <w:t>, or area,</w:t>
            </w:r>
            <w:r w:rsidRPr="00695458">
              <w:t xml:space="preserve"> being adapted.  </w:t>
            </w:r>
            <w:r>
              <w:t>Veterans</w:t>
            </w:r>
            <w:r w:rsidRPr="00695458">
              <w:t xml:space="preserve"> have freedom of choice and may select individual features.</w:t>
            </w:r>
          </w:p>
          <w:p w:rsidR="00DF6B68" w:rsidRDefault="00DF6B68" w:rsidP="00C42790">
            <w:pPr>
              <w:pStyle w:val="BlockText"/>
              <w:numPr>
                <w:ilvl w:val="12"/>
                <w:numId w:val="0"/>
              </w:numPr>
            </w:pPr>
          </w:p>
          <w:p w:rsidR="00DF6B68" w:rsidRPr="00695458" w:rsidRDefault="00DF6B68" w:rsidP="00C42790">
            <w:pPr>
              <w:pStyle w:val="BlockText"/>
            </w:pPr>
            <w:r>
              <w:t xml:space="preserve">The specifications provided for each RA in this section are not absolute.  However, they </w:t>
            </w:r>
            <w:r w:rsidRPr="008D1E4C">
              <w:t>should</w:t>
            </w:r>
            <w:r>
              <w:t xml:space="preserve"> be adhered to when possible as they represent adaptations that have been field tested.  RLCs have flexibility in approving minor variations in the specifications provided in this section.  </w:t>
            </w:r>
            <w:r w:rsidRPr="00342C45">
              <w:t xml:space="preserve">A formal approval process is </w:t>
            </w:r>
            <w:r w:rsidRPr="008D1E4C">
              <w:t>not</w:t>
            </w:r>
            <w:r w:rsidRPr="00342C45">
              <w:t xml:space="preserve"> required for minor variations in RAs.</w:t>
            </w:r>
            <w:r w:rsidRPr="00695458">
              <w:t xml:space="preserve">  </w:t>
            </w:r>
            <w:r>
              <w:t xml:space="preserve">However, RLCs </w:t>
            </w:r>
            <w:r w:rsidRPr="008D1E4C">
              <w:t>should</w:t>
            </w:r>
            <w:r>
              <w:t xml:space="preserve"> exercise sound judgment in determining which variations are acceptable.  </w:t>
            </w:r>
            <w:r w:rsidRPr="00695458">
              <w:t>If the variation</w:t>
            </w:r>
            <w:r>
              <w:t xml:space="preserve"> is significant</w:t>
            </w:r>
            <w:r w:rsidRPr="00695458">
              <w:t>, RLC</w:t>
            </w:r>
            <w:r>
              <w:t>s</w:t>
            </w:r>
            <w:r w:rsidRPr="00695458">
              <w:t xml:space="preserve"> </w:t>
            </w:r>
            <w:r w:rsidRPr="008D1E4C">
              <w:t>should</w:t>
            </w:r>
            <w:r w:rsidRPr="00695458">
              <w:t xml:space="preserve"> question whether it is appropriate to spend grant funds on the modification.</w:t>
            </w:r>
          </w:p>
        </w:tc>
      </w:tr>
    </w:tbl>
    <w:p w:rsidR="00DF6B68" w:rsidRDefault="00DF6B68" w:rsidP="00DF6B68">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DF6B68" w:rsidP="00C42790">
            <w:pPr>
              <w:pStyle w:val="Heading5"/>
              <w:numPr>
                <w:ilvl w:val="12"/>
                <w:numId w:val="0"/>
              </w:numPr>
            </w:pPr>
            <w:r>
              <w:t>e. Limitations</w:t>
            </w:r>
          </w:p>
        </w:tc>
        <w:tc>
          <w:tcPr>
            <w:tcW w:w="7740" w:type="dxa"/>
          </w:tcPr>
          <w:p w:rsidR="00DF6B68" w:rsidRPr="008B2684" w:rsidRDefault="00DF6B68" w:rsidP="00C42790">
            <w:pPr>
              <w:pStyle w:val="BlockText"/>
              <w:rPr>
                <w:b/>
              </w:rPr>
            </w:pPr>
            <w:r w:rsidRPr="00A2344F">
              <w:t>Although the purpose of creating R</w:t>
            </w:r>
            <w:r>
              <w:t>A</w:t>
            </w:r>
            <w:r w:rsidRPr="00A2344F">
              <w:t xml:space="preserve">s is to introduce greater flexibility to the SAH </w:t>
            </w:r>
            <w:r w:rsidR="00992E61">
              <w:t>G</w:t>
            </w:r>
            <w:r w:rsidRPr="00A2344F">
              <w:t xml:space="preserve">rant program, it is important to remember that grant funds </w:t>
            </w:r>
            <w:r w:rsidRPr="008F7172">
              <w:t>must</w:t>
            </w:r>
            <w:r w:rsidRPr="00A2344F">
              <w:t xml:space="preserve"> </w:t>
            </w:r>
            <w:r w:rsidRPr="003F7ECF">
              <w:t>only</w:t>
            </w:r>
            <w:r w:rsidRPr="00A2344F">
              <w:t xml:space="preserve"> be used for adaptations that benefit the </w:t>
            </w:r>
            <w:r>
              <w:t>Veteran</w:t>
            </w:r>
            <w:r w:rsidRPr="00A2344F">
              <w:t xml:space="preserve">.  </w:t>
            </w:r>
            <w:r>
              <w:t xml:space="preserve">VA </w:t>
            </w:r>
            <w:r w:rsidR="008F7172">
              <w:t>Central Office (CO)</w:t>
            </w:r>
            <w:r>
              <w:t xml:space="preserve"> may consider exceptions to this rule if it is determined that the proposed adaptations are necessary for the Veteran’s caregiver and will improve the Veteran’s quality of life.  The request </w:t>
            </w:r>
            <w:r w:rsidRPr="008F7172">
              <w:t>must</w:t>
            </w:r>
            <w:r>
              <w:t xml:space="preserve"> be submitted by the Veteran, along with justification for the adaptation.  The RLC </w:t>
            </w:r>
            <w:r w:rsidRPr="008F7172">
              <w:t>must</w:t>
            </w:r>
            <w:r>
              <w:t xml:space="preserve"> submit this request along with a recommendation to CO for approval.</w:t>
            </w:r>
          </w:p>
          <w:p w:rsidR="00DF6B68" w:rsidRDefault="00DF6B68" w:rsidP="00C42790">
            <w:pPr>
              <w:pStyle w:val="BlockText"/>
              <w:rPr>
                <w:b/>
              </w:rPr>
            </w:pPr>
          </w:p>
          <w:p w:rsidR="00DF6B68" w:rsidRPr="008B2684" w:rsidRDefault="00DF6B68" w:rsidP="00C42790">
            <w:pPr>
              <w:pStyle w:val="BlockText"/>
              <w:rPr>
                <w:b/>
              </w:rPr>
            </w:pPr>
            <w:r>
              <w:t>The list of RAs is substantial, but not all-inclusive.  Therefore, if a Veteran desires an adaptation not i</w:t>
            </w:r>
            <w:r w:rsidR="008F7172">
              <w:t>ncluded in Appendix A, Section 7</w:t>
            </w:r>
            <w:r>
              <w:t xml:space="preserve">, a request </w:t>
            </w:r>
            <w:r w:rsidRPr="008F7172">
              <w:t>must</w:t>
            </w:r>
            <w:r>
              <w:t xml:space="preserve"> be submitted by the Veteran, along with justification for the adaptation.  The RLC </w:t>
            </w:r>
            <w:r w:rsidRPr="008F7172">
              <w:t>must</w:t>
            </w:r>
            <w:r>
              <w:t xml:space="preserve"> submit that request along with a recommendation to CO for approval.</w:t>
            </w:r>
          </w:p>
          <w:p w:rsidR="00DF6B68" w:rsidRPr="00695458" w:rsidRDefault="00DF6B68" w:rsidP="00C42790">
            <w:pPr>
              <w:pStyle w:val="BlockText"/>
            </w:pPr>
          </w:p>
          <w:p w:rsidR="00DF6B68" w:rsidRPr="00342C45" w:rsidRDefault="00DF6B68" w:rsidP="00C42790">
            <w:pPr>
              <w:pStyle w:val="BlockText"/>
            </w:pPr>
            <w:r w:rsidRPr="00992E61">
              <w:rPr>
                <w:b/>
                <w:i/>
              </w:rPr>
              <w:t>Important</w:t>
            </w:r>
            <w:r w:rsidRPr="008F7172">
              <w:rPr>
                <w:b/>
              </w:rPr>
              <w:t>:</w:t>
            </w:r>
            <w:r>
              <w:rPr>
                <w:b/>
                <w:i/>
              </w:rPr>
              <w:t xml:space="preserve">  </w:t>
            </w:r>
            <w:r>
              <w:t xml:space="preserve">Grant funds </w:t>
            </w:r>
            <w:r w:rsidRPr="008F7172">
              <w:t>must</w:t>
            </w:r>
            <w:r>
              <w:t xml:space="preserve"> not </w:t>
            </w:r>
            <w:r w:rsidRPr="00342C45">
              <w:t xml:space="preserve">be used to cure deferred maintenance.   </w:t>
            </w:r>
          </w:p>
        </w:tc>
      </w:tr>
    </w:tbl>
    <w:p w:rsidR="00DF6B68" w:rsidRDefault="008F7172" w:rsidP="008F7172">
      <w:pPr>
        <w:pStyle w:val="BlockLine"/>
        <w:numPr>
          <w:ilvl w:val="12"/>
          <w:numId w:val="0"/>
        </w:numPr>
        <w:ind w:left="1700"/>
        <w:jc w:val="right"/>
        <w:rPr>
          <w:i/>
        </w:rPr>
      </w:pPr>
      <w:r w:rsidRPr="008F7172">
        <w:rPr>
          <w:i/>
        </w:rPr>
        <w:t>Continued on the next page</w:t>
      </w:r>
    </w:p>
    <w:p w:rsidR="008F7172" w:rsidRDefault="008F7172" w:rsidP="008F7172"/>
    <w:p w:rsidR="008F7172" w:rsidRDefault="008F7172" w:rsidP="008F7172"/>
    <w:p w:rsidR="008F7172" w:rsidRDefault="008F7172" w:rsidP="008F7172"/>
    <w:p w:rsidR="008F7172" w:rsidRDefault="008F7172" w:rsidP="008F7172"/>
    <w:p w:rsidR="008F7172" w:rsidRDefault="008F7172" w:rsidP="008F7172"/>
    <w:p w:rsidR="008F7172" w:rsidRDefault="008F7172" w:rsidP="008F7172"/>
    <w:p w:rsidR="008F7172" w:rsidRDefault="008F7172" w:rsidP="008F7172"/>
    <w:p w:rsidR="008F7172" w:rsidRDefault="008F7172" w:rsidP="008F7172"/>
    <w:p w:rsidR="008F7172" w:rsidRPr="00430654" w:rsidRDefault="008F7172" w:rsidP="00B20E9E">
      <w:pPr>
        <w:pStyle w:val="Heading4"/>
        <w:ind w:left="450" w:hanging="450"/>
      </w:pPr>
      <w:r>
        <w:lastRenderedPageBreak/>
        <w:t xml:space="preserve">6.  </w:t>
      </w:r>
      <w:r w:rsidRPr="00430654">
        <w:t xml:space="preserve">General Information </w:t>
      </w:r>
      <w:r>
        <w:t>a</w:t>
      </w:r>
      <w:r w:rsidRPr="00430654">
        <w:t xml:space="preserve">bout </w:t>
      </w:r>
      <w:r>
        <w:t>SAH Recommended Adaptations, continued</w:t>
      </w:r>
    </w:p>
    <w:p w:rsidR="008F7172" w:rsidRDefault="008F7172" w:rsidP="008F7172">
      <w:pPr>
        <w:pStyle w:val="BlockLine"/>
      </w:pPr>
      <w:r>
        <w:t xml:space="preserve">  </w:t>
      </w: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DF6B68" w:rsidP="00C42790">
            <w:pPr>
              <w:pStyle w:val="Heading5"/>
              <w:numPr>
                <w:ilvl w:val="12"/>
                <w:numId w:val="0"/>
              </w:numPr>
            </w:pPr>
            <w:r>
              <w:br w:type="page"/>
              <w:t>f. Exceptions</w:t>
            </w:r>
          </w:p>
        </w:tc>
        <w:tc>
          <w:tcPr>
            <w:tcW w:w="7740" w:type="dxa"/>
          </w:tcPr>
          <w:p w:rsidR="00DF6B68" w:rsidRPr="00342C45" w:rsidRDefault="00DF6B68" w:rsidP="00C42790">
            <w:pPr>
              <w:pStyle w:val="BlockText"/>
            </w:pPr>
            <w:r w:rsidRPr="00BB3714">
              <w:t>It is</w:t>
            </w:r>
            <w:r>
              <w:t xml:space="preserve"> the responsibility of the SAH </w:t>
            </w:r>
            <w:r w:rsidR="008F7172">
              <w:t>Agent</w:t>
            </w:r>
            <w:r>
              <w:t>, Assistant Valuation Officer (AVO), or Valuation Officer (VO) to determine which RAs</w:t>
            </w:r>
            <w:r w:rsidRPr="00BB3714">
              <w:t xml:space="preserve"> are be</w:t>
            </w:r>
            <w:r>
              <w:t>st suited for the Veteran based on the i</w:t>
            </w:r>
            <w:r w:rsidRPr="00342C45">
              <w:t xml:space="preserve">nitial </w:t>
            </w:r>
            <w:r>
              <w:t>i</w:t>
            </w:r>
            <w:r w:rsidRPr="00342C45">
              <w:t>nterview</w:t>
            </w:r>
            <w:r>
              <w:t xml:space="preserve"> and f</w:t>
            </w:r>
            <w:r w:rsidRPr="00342C45">
              <w:t xml:space="preserve">easibility </w:t>
            </w:r>
            <w:r>
              <w:t>s</w:t>
            </w:r>
            <w:r w:rsidRPr="00342C45">
              <w:t>tudy</w:t>
            </w:r>
            <w:r w:rsidRPr="00BB3714">
              <w:t xml:space="preserve">.  </w:t>
            </w:r>
            <w:r w:rsidRPr="00342C45">
              <w:t>If a</w:t>
            </w:r>
            <w:r w:rsidR="008F7172">
              <w:t>n</w:t>
            </w:r>
            <w:r w:rsidRPr="00342C45">
              <w:t xml:space="preserve"> RA is deemed necessary by the SAH </w:t>
            </w:r>
            <w:r w:rsidR="008F7172">
              <w:t>Agent</w:t>
            </w:r>
            <w:r w:rsidRPr="00342C45">
              <w:t>, AVO</w:t>
            </w:r>
            <w:r w:rsidR="008F7172">
              <w:t>,</w:t>
            </w:r>
            <w:r w:rsidRPr="00342C45">
              <w:t xml:space="preserve"> or VO, it </w:t>
            </w:r>
            <w:r w:rsidRPr="008F7172">
              <w:t>must</w:t>
            </w:r>
            <w:r w:rsidRPr="00342C45">
              <w:t xml:space="preserve"> be elevated to a </w:t>
            </w:r>
            <w:r>
              <w:t xml:space="preserve">to MPR status (a requirement </w:t>
            </w:r>
            <w:r w:rsidR="008F7172">
              <w:t>for grant approval</w:t>
            </w:r>
            <w:r>
              <w:t>)</w:t>
            </w:r>
            <w:r w:rsidR="008F7172">
              <w:t>.</w:t>
            </w:r>
          </w:p>
          <w:p w:rsidR="00DF6B68" w:rsidRDefault="00DF6B68" w:rsidP="00C42790">
            <w:pPr>
              <w:pStyle w:val="BlockText"/>
            </w:pPr>
          </w:p>
          <w:p w:rsidR="00DF6B68" w:rsidRDefault="00DF6B68" w:rsidP="008F7172">
            <w:pPr>
              <w:pStyle w:val="BlockText"/>
            </w:pPr>
            <w:r>
              <w:t xml:space="preserve">If the Veteran does not wish to comply with the new requirement, the Veteran </w:t>
            </w:r>
            <w:r w:rsidRPr="008F7172">
              <w:t>must</w:t>
            </w:r>
            <w:r>
              <w:t xml:space="preserve"> submit a signed waiver request, along with justification, to the RLC for approval by the A</w:t>
            </w:r>
            <w:r w:rsidR="008F7172">
              <w:t xml:space="preserve">ssistant Loan Guaranty Officer </w:t>
            </w:r>
            <w:r>
              <w:t xml:space="preserve">or Loan Guaranty Officer.   </w:t>
            </w:r>
          </w:p>
        </w:tc>
      </w:tr>
    </w:tbl>
    <w:p w:rsidR="00DF6B68" w:rsidRDefault="00DF6B68" w:rsidP="00DF6B68">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DF6B68" w:rsidP="00C42790">
            <w:pPr>
              <w:pStyle w:val="Heading5"/>
              <w:numPr>
                <w:ilvl w:val="12"/>
                <w:numId w:val="0"/>
              </w:numPr>
            </w:pPr>
            <w:r>
              <w:t>g. Example 1</w:t>
            </w:r>
          </w:p>
        </w:tc>
        <w:tc>
          <w:tcPr>
            <w:tcW w:w="7740" w:type="dxa"/>
          </w:tcPr>
          <w:p w:rsidR="00DF6B68" w:rsidRDefault="00DF6B68" w:rsidP="00C42790">
            <w:pPr>
              <w:pStyle w:val="BlockText"/>
            </w:pPr>
            <w:r w:rsidRPr="00992E61">
              <w:rPr>
                <w:b/>
                <w:i/>
              </w:rPr>
              <w:t>Situation</w:t>
            </w:r>
            <w:r w:rsidRPr="00784F5F">
              <w:rPr>
                <w:b/>
                <w:i/>
              </w:rPr>
              <w:t>:</w:t>
            </w:r>
            <w:r>
              <w:t xml:space="preserve">  A Veteran’s elderly spouse, who functions as the caregiver, prepares the Veteran’s meals and washes the laundry.  As part of the proposed adaptation project, the Veteran has requested new kitchen and laundry room appliances.  The Veteran’s condition requires a special diet which his spouse has difficulty preparing using the outdated kitchen.  Moreover, the Veteran’s condition creates a large volume of laundry and the Veteran’s spouse has difficulty managing this volume with the older, top loading washer and dryer.</w:t>
            </w:r>
          </w:p>
          <w:p w:rsidR="00DF6B68" w:rsidRDefault="00DF6B68" w:rsidP="00C42790">
            <w:pPr>
              <w:pStyle w:val="BlockText"/>
            </w:pPr>
            <w:r>
              <w:tab/>
            </w:r>
          </w:p>
          <w:p w:rsidR="00DF6B68" w:rsidRDefault="00DF6B68" w:rsidP="008F7172">
            <w:pPr>
              <w:pStyle w:val="BlockText"/>
            </w:pPr>
            <w:r w:rsidRPr="00992E61">
              <w:rPr>
                <w:b/>
                <w:i/>
              </w:rPr>
              <w:t>Result</w:t>
            </w:r>
            <w:r w:rsidRPr="00784F5F">
              <w:rPr>
                <w:b/>
                <w:i/>
              </w:rPr>
              <w:t>:</w:t>
            </w:r>
            <w:r>
              <w:t xml:space="preserve">  In most cases, new kitchen and laundry room appliances would be unacceptable if they were not going to be used by the Veteran.  However, in this case, an argument can be made that the Veteran will benefit directly from new kitchen appliances as they will be used to prepare meals required for his special diet.  In addition, a new, elevated, front loading washer and dryer will assist the Veteran’s elderly spouse in providing appropriate care in the form of clean linens and clothing for the Veteran’s use.  Assuming the MPRs will be satisfied and there are sufficient funds, the appropriate course of action is for the Veteran to submit a request for this exception to the RLC.  The request </w:t>
            </w:r>
            <w:r w:rsidRPr="008F7172">
              <w:t>must</w:t>
            </w:r>
            <w:r>
              <w:t xml:space="preserve"> then be sent to </w:t>
            </w:r>
            <w:r w:rsidR="008F7172">
              <w:t>CO</w:t>
            </w:r>
            <w:r>
              <w:t xml:space="preserve"> for approval.   </w:t>
            </w:r>
          </w:p>
        </w:tc>
      </w:tr>
    </w:tbl>
    <w:p w:rsidR="00DF6B68" w:rsidRDefault="008F7172" w:rsidP="008F7172">
      <w:pPr>
        <w:pStyle w:val="BlockLine"/>
        <w:numPr>
          <w:ilvl w:val="12"/>
          <w:numId w:val="0"/>
        </w:numPr>
        <w:pBdr>
          <w:top w:val="single" w:sz="6" w:space="0" w:color="auto"/>
        </w:pBdr>
        <w:ind w:left="1700"/>
        <w:jc w:val="right"/>
        <w:rPr>
          <w:i/>
        </w:rPr>
      </w:pPr>
      <w:r>
        <w:rPr>
          <w:i/>
        </w:rPr>
        <w:t>Continued on next page</w:t>
      </w:r>
    </w:p>
    <w:p w:rsidR="008F7172" w:rsidRDefault="008F7172" w:rsidP="008F7172"/>
    <w:p w:rsidR="008F7172" w:rsidRDefault="008F7172" w:rsidP="008F7172"/>
    <w:p w:rsidR="008F7172" w:rsidRDefault="008F7172" w:rsidP="008F7172"/>
    <w:p w:rsidR="008F7172" w:rsidRDefault="008F7172" w:rsidP="008F7172"/>
    <w:p w:rsidR="008F7172" w:rsidRDefault="008F7172" w:rsidP="008F7172"/>
    <w:p w:rsidR="008F7172" w:rsidRDefault="008F7172" w:rsidP="008F7172"/>
    <w:p w:rsidR="008F7172" w:rsidRDefault="008F7172" w:rsidP="008F7172"/>
    <w:p w:rsidR="008F7172" w:rsidRDefault="008F7172" w:rsidP="008F7172"/>
    <w:p w:rsidR="008F7172" w:rsidRDefault="008F7172" w:rsidP="008F7172"/>
    <w:p w:rsidR="008F7172" w:rsidRDefault="008F7172" w:rsidP="008F7172"/>
    <w:p w:rsidR="008F7172" w:rsidRPr="00430654" w:rsidRDefault="008F7172" w:rsidP="008F7172">
      <w:pPr>
        <w:pStyle w:val="Heading4"/>
      </w:pPr>
      <w:r>
        <w:lastRenderedPageBreak/>
        <w:t xml:space="preserve">6.  </w:t>
      </w:r>
      <w:r w:rsidRPr="00430654">
        <w:t xml:space="preserve">General Information </w:t>
      </w:r>
      <w:r>
        <w:t>a</w:t>
      </w:r>
      <w:r w:rsidRPr="00430654">
        <w:t xml:space="preserve">bout </w:t>
      </w:r>
      <w:r>
        <w:t>SAH Recommended Adaptations, continued</w:t>
      </w:r>
    </w:p>
    <w:p w:rsidR="008F7172" w:rsidRDefault="008F7172" w:rsidP="008F7172">
      <w:pPr>
        <w:pStyle w:val="BlockLine"/>
      </w:pPr>
      <w:r>
        <w:t xml:space="preserve">  </w:t>
      </w: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DF6B68" w:rsidP="00C42790">
            <w:pPr>
              <w:pStyle w:val="Heading5"/>
              <w:numPr>
                <w:ilvl w:val="12"/>
                <w:numId w:val="0"/>
              </w:numPr>
            </w:pPr>
            <w:r>
              <w:t>h. Example 2</w:t>
            </w:r>
          </w:p>
        </w:tc>
        <w:tc>
          <w:tcPr>
            <w:tcW w:w="7740" w:type="dxa"/>
          </w:tcPr>
          <w:p w:rsidR="00DF6B68" w:rsidRDefault="00DF6B68" w:rsidP="00C42790">
            <w:pPr>
              <w:pStyle w:val="BlockText"/>
            </w:pPr>
            <w:r w:rsidRPr="00992E61">
              <w:rPr>
                <w:b/>
                <w:i/>
              </w:rPr>
              <w:t>Situation</w:t>
            </w:r>
            <w:r w:rsidRPr="000D231B">
              <w:rPr>
                <w:b/>
                <w:i/>
              </w:rPr>
              <w:t>:</w:t>
            </w:r>
            <w:r>
              <w:t xml:space="preserve">  An SAH </w:t>
            </w:r>
            <w:r w:rsidR="008F7172">
              <w:t>Agent</w:t>
            </w:r>
            <w:r>
              <w:t xml:space="preserve"> recently received the plans, contract, scope of work, and cost breakdown for a proposed adaptation project.  The builder has included carpet replacement and interior painting for two secondary bedrooms that the Veteran does not use and will not access.</w:t>
            </w:r>
          </w:p>
          <w:p w:rsidR="00DF6B68" w:rsidRDefault="00DF6B68" w:rsidP="00C42790">
            <w:pPr>
              <w:pStyle w:val="BlockText"/>
            </w:pPr>
            <w:r>
              <w:tab/>
            </w:r>
          </w:p>
          <w:p w:rsidR="00DF6B68" w:rsidRDefault="00DF6B68" w:rsidP="00C42790">
            <w:pPr>
              <w:pStyle w:val="BlockText"/>
            </w:pPr>
            <w:r w:rsidRPr="00992E61">
              <w:rPr>
                <w:b/>
                <w:i/>
              </w:rPr>
              <w:t>Result</w:t>
            </w:r>
            <w:r w:rsidRPr="000D231B">
              <w:rPr>
                <w:b/>
                <w:i/>
              </w:rPr>
              <w:t>:</w:t>
            </w:r>
            <w:r>
              <w:t xml:space="preserve">  These items are considered to be deferred maintenance and are outside of the acceptable scope of work for an adapted housing project.  However, the Veteran may elect to use personal funds to pay for these renovations.  Preferably, a separate contract, to be managed outside of the adapted housing project, will be created for this work.  If not, the RLC </w:t>
            </w:r>
            <w:r w:rsidRPr="006A5096">
              <w:t>must</w:t>
            </w:r>
            <w:r>
              <w:t xml:space="preserve"> clearly document the cost attributed to these renovations and the source of the funds.</w:t>
            </w:r>
          </w:p>
        </w:tc>
      </w:tr>
    </w:tbl>
    <w:p w:rsidR="00DF6B68" w:rsidRPr="009F297D" w:rsidRDefault="00DF6B68" w:rsidP="00DF6B68">
      <w:pPr>
        <w:pStyle w:val="BlockLine"/>
        <w:numPr>
          <w:ilvl w:val="12"/>
          <w:numId w:val="0"/>
        </w:numPr>
        <w:pBdr>
          <w:top w:val="single" w:sz="6" w:space="0" w:color="auto"/>
        </w:pBdr>
        <w:ind w:left="1700"/>
        <w:jc w:val="right"/>
        <w:rPr>
          <w:i/>
        </w:rPr>
      </w:pP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DF6B68" w:rsidP="00C42790">
            <w:pPr>
              <w:pStyle w:val="Heading5"/>
              <w:numPr>
                <w:ilvl w:val="12"/>
                <w:numId w:val="0"/>
              </w:numPr>
            </w:pPr>
            <w:r>
              <w:br w:type="page"/>
              <w:t>i. Example 3</w:t>
            </w:r>
          </w:p>
        </w:tc>
        <w:tc>
          <w:tcPr>
            <w:tcW w:w="7740" w:type="dxa"/>
          </w:tcPr>
          <w:p w:rsidR="00DF6B68" w:rsidRDefault="00DF6B68" w:rsidP="00C42790">
            <w:pPr>
              <w:pStyle w:val="BlockText"/>
            </w:pPr>
            <w:r w:rsidRPr="00992E61">
              <w:rPr>
                <w:b/>
                <w:i/>
              </w:rPr>
              <w:t>Situation</w:t>
            </w:r>
            <w:r>
              <w:rPr>
                <w:b/>
                <w:i/>
              </w:rPr>
              <w:t xml:space="preserve">:  </w:t>
            </w:r>
            <w:r>
              <w:t xml:space="preserve">A Veteran has requested a new, detached, one-car garage as part of the proposed adaptation project.  The proposed dimensions are </w:t>
            </w:r>
            <w:r w:rsidR="006A5096">
              <w:t>12 feet by 18 feet</w:t>
            </w:r>
            <w:r>
              <w:t>, which are insufficient to store the Veteran</w:t>
            </w:r>
            <w:r w:rsidR="006A5096">
              <w:t>’</w:t>
            </w:r>
            <w:r>
              <w:t>s adapted van and allow for ingress/egress using the vehicle ramp.  All other MPRs for the housing unit will be satisfied once the project is complete.</w:t>
            </w:r>
          </w:p>
          <w:p w:rsidR="00DF6B68" w:rsidRDefault="00DF6B68" w:rsidP="00C42790">
            <w:pPr>
              <w:pStyle w:val="BlockText"/>
            </w:pPr>
            <w:r>
              <w:tab/>
            </w:r>
          </w:p>
          <w:p w:rsidR="00DF6B68" w:rsidRDefault="00DF6B68" w:rsidP="006A5096">
            <w:pPr>
              <w:pStyle w:val="BlockText"/>
            </w:pPr>
            <w:r w:rsidRPr="00992E61">
              <w:rPr>
                <w:b/>
                <w:i/>
              </w:rPr>
              <w:t>Result</w:t>
            </w:r>
            <w:r w:rsidRPr="000D231B">
              <w:rPr>
                <w:b/>
                <w:i/>
              </w:rPr>
              <w:t>:</w:t>
            </w:r>
            <w:r>
              <w:t xml:space="preserve">  Per </w:t>
            </w:r>
            <w:r w:rsidR="006A5096">
              <w:t>the RAs in Appendix A, Section 7</w:t>
            </w:r>
            <w:r>
              <w:t xml:space="preserve">, the recommended size for a one car garage is </w:t>
            </w:r>
            <w:r w:rsidR="006A5096">
              <w:t>14 ½ feet by</w:t>
            </w:r>
            <w:r>
              <w:t xml:space="preserve"> </w:t>
            </w:r>
            <w:r w:rsidR="006A5096">
              <w:t>24 feet</w:t>
            </w:r>
            <w:r>
              <w:t xml:space="preserve">.  The proposed garage is a major deviation from the specifications for a one car garage and the RLC </w:t>
            </w:r>
            <w:r w:rsidRPr="008D1E4C">
              <w:t>should</w:t>
            </w:r>
            <w:r>
              <w:t xml:space="preserve"> not approve this portion of the project.  Normally, a garage large enough to provide a covered means of ingress/egress for the Veteran would surely be beneficial.  However, the proposed garage in this case is only large enough for car storage.  Therefore, it is not appropriate to use grant funds for a portion of the project that does not result in a usable, adapted feature.  </w:t>
            </w:r>
          </w:p>
        </w:tc>
      </w:tr>
    </w:tbl>
    <w:p w:rsidR="00DF6B68" w:rsidRDefault="00DF6B68" w:rsidP="00DF6B68">
      <w:pPr>
        <w:pStyle w:val="BlockLine"/>
        <w:numPr>
          <w:ilvl w:val="12"/>
          <w:numId w:val="0"/>
        </w:numPr>
        <w:pBdr>
          <w:top w:val="single" w:sz="6" w:space="0" w:color="auto"/>
        </w:pBdr>
        <w:ind w:left="1700"/>
      </w:pPr>
    </w:p>
    <w:p w:rsidR="0024336E" w:rsidRPr="005026B0" w:rsidRDefault="00DF6B68" w:rsidP="0024336E">
      <w:pPr>
        <w:pStyle w:val="Heading4"/>
      </w:pPr>
      <w:r>
        <w:br w:type="page"/>
      </w:r>
      <w:r w:rsidR="006A5096">
        <w:lastRenderedPageBreak/>
        <w:t xml:space="preserve">   7.  </w:t>
      </w:r>
      <w:r w:rsidRPr="00DA6126">
        <w:rPr>
          <w:rFonts w:cs="Arial"/>
          <w:szCs w:val="32"/>
        </w:rPr>
        <w:t>SAH</w:t>
      </w:r>
      <w:r>
        <w:rPr>
          <w:rFonts w:cs="Arial"/>
          <w:szCs w:val="32"/>
        </w:rPr>
        <w:t xml:space="preserve"> Recommended Adaptations</w:t>
      </w:r>
      <w:r w:rsidR="0024336E" w:rsidRPr="005026B0">
        <w:t xml:space="preserve"> </w:t>
      </w:r>
    </w:p>
    <w:p w:rsidR="0024336E" w:rsidRPr="005026B0" w:rsidRDefault="0024336E" w:rsidP="0024336E">
      <w:pPr>
        <w:pStyle w:val="BlockLine"/>
        <w:rPr>
          <w:sz w:val="23"/>
          <w:szCs w:val="23"/>
        </w:rPr>
      </w:pPr>
      <w:r w:rsidRPr="005026B0">
        <w:rPr>
          <w:sz w:val="23"/>
          <w:szCs w:val="23"/>
        </w:rPr>
        <w:t xml:space="preserve"> </w:t>
      </w:r>
    </w:p>
    <w:tbl>
      <w:tblPr>
        <w:tblW w:w="0" w:type="auto"/>
        <w:tblLayout w:type="fixed"/>
        <w:tblLook w:val="04A0" w:firstRow="1" w:lastRow="0" w:firstColumn="1" w:lastColumn="0" w:noHBand="0" w:noVBand="1"/>
      </w:tblPr>
      <w:tblGrid>
        <w:gridCol w:w="1728"/>
        <w:gridCol w:w="7740"/>
      </w:tblGrid>
      <w:tr w:rsidR="0024336E" w:rsidRPr="005026B0" w:rsidTr="00137C90">
        <w:trPr>
          <w:cantSplit/>
        </w:trPr>
        <w:tc>
          <w:tcPr>
            <w:tcW w:w="1728" w:type="dxa"/>
            <w:hideMark/>
          </w:tcPr>
          <w:p w:rsidR="0024336E" w:rsidRPr="005026B0" w:rsidRDefault="0024336E" w:rsidP="00137C90">
            <w:pPr>
              <w:pStyle w:val="Heading5"/>
              <w:spacing w:line="276" w:lineRule="auto"/>
              <w:rPr>
                <w:sz w:val="24"/>
                <w:szCs w:val="24"/>
              </w:rPr>
            </w:pPr>
            <w:r>
              <w:rPr>
                <w:sz w:val="24"/>
                <w:szCs w:val="24"/>
              </w:rPr>
              <w:t>Change D</w:t>
            </w:r>
            <w:r w:rsidRPr="005026B0">
              <w:rPr>
                <w:sz w:val="24"/>
                <w:szCs w:val="24"/>
              </w:rPr>
              <w:t>ate</w:t>
            </w:r>
          </w:p>
        </w:tc>
        <w:tc>
          <w:tcPr>
            <w:tcW w:w="7740" w:type="dxa"/>
            <w:hideMark/>
          </w:tcPr>
          <w:p w:rsidR="0024336E" w:rsidRPr="005026B0" w:rsidRDefault="0024336E" w:rsidP="00137C90">
            <w:pPr>
              <w:pStyle w:val="BlockText"/>
              <w:spacing w:line="276" w:lineRule="auto"/>
              <w:rPr>
                <w:szCs w:val="24"/>
              </w:rPr>
            </w:pPr>
            <w:r w:rsidRPr="005026B0">
              <w:rPr>
                <w:szCs w:val="24"/>
              </w:rPr>
              <w:t>December XX, 2013, Change 1</w:t>
            </w:r>
          </w:p>
          <w:p w:rsidR="0024336E" w:rsidRPr="005026B0" w:rsidRDefault="0024336E" w:rsidP="00137C90">
            <w:pPr>
              <w:pStyle w:val="BulletText1"/>
              <w:spacing w:line="276" w:lineRule="auto"/>
              <w:rPr>
                <w:szCs w:val="24"/>
              </w:rPr>
            </w:pPr>
            <w:r w:rsidRPr="005026B0">
              <w:rPr>
                <w:szCs w:val="24"/>
              </w:rPr>
              <w:t>This entire section has been updated.</w:t>
            </w:r>
          </w:p>
        </w:tc>
      </w:tr>
    </w:tbl>
    <w:p w:rsidR="00DF6B68" w:rsidRPr="00A2344F" w:rsidRDefault="00DF6B68" w:rsidP="00DF6B68">
      <w:pPr>
        <w:pStyle w:val="BlockLine"/>
      </w:pPr>
      <w:r>
        <w:t xml:space="preserve"> </w:t>
      </w: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DF6B68" w:rsidP="006A5096">
            <w:pPr>
              <w:pStyle w:val="Heading5"/>
            </w:pPr>
            <w:r>
              <w:t xml:space="preserve">a. Doorways and </w:t>
            </w:r>
            <w:r w:rsidR="006A5096">
              <w:t>H</w:t>
            </w:r>
            <w:r>
              <w:t xml:space="preserve">allways </w:t>
            </w:r>
          </w:p>
        </w:tc>
        <w:tc>
          <w:tcPr>
            <w:tcW w:w="7740" w:type="dxa"/>
          </w:tcPr>
          <w:p w:rsidR="00DF6B68" w:rsidRDefault="00DF6B68" w:rsidP="00C42790">
            <w:pPr>
              <w:pStyle w:val="BlockText"/>
              <w:numPr>
                <w:ilvl w:val="12"/>
                <w:numId w:val="0"/>
              </w:numPr>
            </w:pPr>
            <w:r>
              <w:t>To ensure freedom of movement and convenience throughout an adapted housing unit, the following doorway and hallway specifications are considered reasonable:</w:t>
            </w:r>
          </w:p>
          <w:p w:rsidR="00DF6B68" w:rsidRDefault="00DF6B68" w:rsidP="00C42790">
            <w:pPr>
              <w:pStyle w:val="BlockText"/>
              <w:numPr>
                <w:ilvl w:val="12"/>
                <w:numId w:val="0"/>
              </w:numPr>
            </w:pPr>
          </w:p>
          <w:p w:rsidR="00DF6B68" w:rsidRPr="008D1E4C" w:rsidRDefault="00BD1ED3" w:rsidP="00DF6B68">
            <w:pPr>
              <w:pStyle w:val="BlockText"/>
              <w:numPr>
                <w:ilvl w:val="0"/>
                <w:numId w:val="28"/>
              </w:numPr>
            </w:pPr>
            <w:r>
              <w:t>N</w:t>
            </w:r>
            <w:r w:rsidR="00DF6B68" w:rsidRPr="008D1E4C">
              <w:t xml:space="preserve">ew interior and exterior doorways </w:t>
            </w:r>
            <w:r w:rsidR="006B09C9">
              <w:t>that are</w:t>
            </w:r>
            <w:r w:rsidR="00DF6B68" w:rsidRPr="008D1E4C">
              <w:t xml:space="preserve"> a minimum of 36</w:t>
            </w:r>
            <w:r w:rsidR="001F1683">
              <w:t xml:space="preserve"> inches</w:t>
            </w:r>
            <w:r>
              <w:t xml:space="preserve"> wide</w:t>
            </w:r>
          </w:p>
          <w:p w:rsidR="00DF6B68" w:rsidRPr="008D1E4C" w:rsidRDefault="00BD1ED3" w:rsidP="00DF6B68">
            <w:pPr>
              <w:pStyle w:val="BlockText"/>
              <w:numPr>
                <w:ilvl w:val="0"/>
                <w:numId w:val="28"/>
              </w:numPr>
            </w:pPr>
            <w:r>
              <w:t>E</w:t>
            </w:r>
            <w:r w:rsidR="00DF6B68" w:rsidRPr="008D1E4C">
              <w:t xml:space="preserve">xisting interior doorways </w:t>
            </w:r>
            <w:r w:rsidR="006B09C9">
              <w:t>that are</w:t>
            </w:r>
            <w:r w:rsidR="00DF6B68" w:rsidRPr="008D1E4C">
              <w:t xml:space="preserve"> a minimum of 32</w:t>
            </w:r>
            <w:r w:rsidR="001F1683">
              <w:t xml:space="preserve"> inches</w:t>
            </w:r>
            <w:r>
              <w:t xml:space="preserve"> wide</w:t>
            </w:r>
          </w:p>
          <w:p w:rsidR="00DF6B68" w:rsidRPr="008D1E4C" w:rsidRDefault="00BD1ED3" w:rsidP="00DF6B68">
            <w:pPr>
              <w:pStyle w:val="BlockText"/>
              <w:numPr>
                <w:ilvl w:val="0"/>
                <w:numId w:val="28"/>
              </w:numPr>
            </w:pPr>
            <w:r>
              <w:t>T</w:t>
            </w:r>
            <w:r w:rsidR="00DF6B68" w:rsidRPr="008D1E4C">
              <w:t xml:space="preserve">hresholds </w:t>
            </w:r>
            <w:r w:rsidR="006B09C9">
              <w:t>that are</w:t>
            </w:r>
            <w:r w:rsidR="00DF6B68" w:rsidRPr="008D1E4C">
              <w:t xml:space="preserve"> bev</w:t>
            </w:r>
            <w:r>
              <w:t>eled with a maximum height of ½ inch</w:t>
            </w:r>
          </w:p>
          <w:p w:rsidR="00DF6B68" w:rsidRPr="008D1E4C" w:rsidRDefault="00BD1ED3" w:rsidP="00DF6B68">
            <w:pPr>
              <w:pStyle w:val="BlockText"/>
              <w:numPr>
                <w:ilvl w:val="0"/>
                <w:numId w:val="28"/>
              </w:numPr>
            </w:pPr>
            <w:r>
              <w:t>P</w:t>
            </w:r>
            <w:r w:rsidR="00DF6B68" w:rsidRPr="008D1E4C">
              <w:t>rovide protection from inclement weather at ingress and egress points using a stoop, canopy</w:t>
            </w:r>
            <w:r w:rsidR="006B09C9">
              <w:t>,</w:t>
            </w:r>
            <w:r>
              <w:t xml:space="preserve"> or overhang</w:t>
            </w:r>
            <w:r w:rsidR="00DF6B68" w:rsidRPr="008D1E4C">
              <w:t xml:space="preserve"> </w:t>
            </w:r>
          </w:p>
          <w:p w:rsidR="00DF6B68" w:rsidRPr="008D1E4C" w:rsidRDefault="00BD1ED3" w:rsidP="00DF6B68">
            <w:pPr>
              <w:pStyle w:val="BlockText"/>
              <w:numPr>
                <w:ilvl w:val="0"/>
                <w:numId w:val="28"/>
              </w:numPr>
            </w:pPr>
            <w:r>
              <w:t>N</w:t>
            </w:r>
            <w:r w:rsidR="006B09C9">
              <w:t>ew hallways that are</w:t>
            </w:r>
            <w:r w:rsidR="00DF6B68" w:rsidRPr="008D1E4C">
              <w:t xml:space="preserve"> a minimum of 48</w:t>
            </w:r>
            <w:r w:rsidR="001F1683">
              <w:t xml:space="preserve"> inches</w:t>
            </w:r>
            <w:r>
              <w:t xml:space="preserve"> wide</w:t>
            </w:r>
          </w:p>
          <w:p w:rsidR="00DF6B68" w:rsidRDefault="00BD1ED3" w:rsidP="001F1683">
            <w:pPr>
              <w:pStyle w:val="BlockText"/>
              <w:numPr>
                <w:ilvl w:val="0"/>
                <w:numId w:val="28"/>
              </w:numPr>
            </w:pPr>
            <w:r>
              <w:t>E</w:t>
            </w:r>
            <w:r w:rsidR="006B09C9">
              <w:t>xisting hallways that area</w:t>
            </w:r>
            <w:r w:rsidR="00DF6B68">
              <w:t xml:space="preserve"> a minimum 42</w:t>
            </w:r>
            <w:r w:rsidR="001F1683">
              <w:t xml:space="preserve"> inches</w:t>
            </w:r>
            <w:r w:rsidR="00DF6B68">
              <w:t xml:space="preserve"> wide</w:t>
            </w:r>
          </w:p>
        </w:tc>
      </w:tr>
    </w:tbl>
    <w:p w:rsidR="00DF6B68" w:rsidRDefault="00DF6B68" w:rsidP="00DF6B68">
      <w:pPr>
        <w:pStyle w:val="BlockLine"/>
      </w:pP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6B09C9" w:rsidP="00C42790">
            <w:pPr>
              <w:pStyle w:val="Heading5"/>
            </w:pPr>
            <w:r>
              <w:t>b. Garages, Carports, and P</w:t>
            </w:r>
            <w:r w:rsidR="00DF6B68">
              <w:t>assageways</w:t>
            </w:r>
          </w:p>
        </w:tc>
        <w:tc>
          <w:tcPr>
            <w:tcW w:w="7740" w:type="dxa"/>
          </w:tcPr>
          <w:p w:rsidR="00DF6B68" w:rsidRDefault="00DF6B68" w:rsidP="00C42790">
            <w:pPr>
              <w:pStyle w:val="BlockText"/>
              <w:numPr>
                <w:ilvl w:val="12"/>
                <w:numId w:val="0"/>
              </w:numPr>
            </w:pPr>
            <w:r>
              <w:t>The following garage specifications are considered reasonable:</w:t>
            </w:r>
          </w:p>
          <w:p w:rsidR="00DF6B68" w:rsidRDefault="00DF6B68" w:rsidP="00C42790">
            <w:pPr>
              <w:pStyle w:val="BlockText"/>
              <w:numPr>
                <w:ilvl w:val="12"/>
                <w:numId w:val="0"/>
              </w:numPr>
            </w:pPr>
          </w:p>
          <w:p w:rsidR="00DF6B68" w:rsidRPr="008D1E4C" w:rsidRDefault="00BD1ED3" w:rsidP="00DF6B68">
            <w:pPr>
              <w:pStyle w:val="BulletText1"/>
              <w:numPr>
                <w:ilvl w:val="0"/>
                <w:numId w:val="29"/>
              </w:numPr>
            </w:pPr>
            <w:r>
              <w:t>A</w:t>
            </w:r>
            <w:r w:rsidR="00DF6B68">
              <w:t xml:space="preserve"> single-car garage or </w:t>
            </w:r>
            <w:r w:rsidR="00DF6B68" w:rsidRPr="008D1E4C">
              <w:t xml:space="preserve">carport </w:t>
            </w:r>
            <w:r w:rsidR="006B09C9">
              <w:t>that is</w:t>
            </w:r>
            <w:r w:rsidR="00DF6B68" w:rsidRPr="008D1E4C">
              <w:t xml:space="preserve"> at least</w:t>
            </w:r>
            <w:r w:rsidR="00BB2506">
              <w:t xml:space="preserve"> 14 ½ feet by 24 feet</w:t>
            </w:r>
          </w:p>
          <w:p w:rsidR="00DF6B68" w:rsidRPr="008D1E4C" w:rsidRDefault="00BD1ED3" w:rsidP="00DF6B68">
            <w:pPr>
              <w:pStyle w:val="BulletText1"/>
              <w:numPr>
                <w:ilvl w:val="0"/>
                <w:numId w:val="29"/>
              </w:numPr>
            </w:pPr>
            <w:r>
              <w:t>A</w:t>
            </w:r>
            <w:r w:rsidR="00DF6B68" w:rsidRPr="008D1E4C">
              <w:t xml:space="preserve"> double car garage or carport </w:t>
            </w:r>
            <w:r w:rsidR="006B09C9">
              <w:t>that is</w:t>
            </w:r>
            <w:r w:rsidR="00DF6B68" w:rsidRPr="008D1E4C">
              <w:t xml:space="preserve"> at least 24</w:t>
            </w:r>
            <w:r>
              <w:t xml:space="preserve"> feet by 24 feet</w:t>
            </w:r>
          </w:p>
          <w:p w:rsidR="00DF6B68" w:rsidRPr="008D1E4C" w:rsidRDefault="00BD1ED3" w:rsidP="00DF6B68">
            <w:pPr>
              <w:pStyle w:val="BulletText1"/>
              <w:numPr>
                <w:ilvl w:val="0"/>
                <w:numId w:val="29"/>
              </w:numPr>
            </w:pPr>
            <w:r>
              <w:t>T</w:t>
            </w:r>
            <w:r w:rsidR="00DF6B68" w:rsidRPr="008D1E4C">
              <w:t xml:space="preserve">he door height of an existing garage </w:t>
            </w:r>
            <w:r w:rsidR="006B09C9">
              <w:t>that is</w:t>
            </w:r>
            <w:r w:rsidR="00DF6B68" w:rsidRPr="008D1E4C">
              <w:t xml:space="preserve"> 7</w:t>
            </w:r>
            <w:r w:rsidR="00BB2506">
              <w:t xml:space="preserve"> feet</w:t>
            </w:r>
          </w:p>
          <w:p w:rsidR="00DF6B68" w:rsidRPr="008D1E4C" w:rsidRDefault="00BD1ED3" w:rsidP="00DF6B68">
            <w:pPr>
              <w:pStyle w:val="BulletText1"/>
              <w:numPr>
                <w:ilvl w:val="0"/>
                <w:numId w:val="29"/>
              </w:numPr>
            </w:pPr>
            <w:r>
              <w:t>T</w:t>
            </w:r>
            <w:r w:rsidR="00DF6B68" w:rsidRPr="008D1E4C">
              <w:t xml:space="preserve">he door height of a new garage </w:t>
            </w:r>
            <w:r w:rsidR="006B09C9">
              <w:t>that is</w:t>
            </w:r>
            <w:r w:rsidR="00DF6B68" w:rsidRPr="008D1E4C">
              <w:t xml:space="preserve"> 8</w:t>
            </w:r>
            <w:r w:rsidR="00BB2506">
              <w:t xml:space="preserve"> feet</w:t>
            </w:r>
          </w:p>
          <w:p w:rsidR="00DF6B68" w:rsidRPr="008D1E4C" w:rsidRDefault="00BD1ED3" w:rsidP="00DF6B68">
            <w:pPr>
              <w:pStyle w:val="BulletText1"/>
              <w:numPr>
                <w:ilvl w:val="0"/>
                <w:numId w:val="29"/>
              </w:numPr>
            </w:pPr>
            <w:r>
              <w:t>T</w:t>
            </w:r>
            <w:r w:rsidR="00DF6B68" w:rsidRPr="008D1E4C">
              <w:t>he width of the garage should be sufficient to include:</w:t>
            </w:r>
          </w:p>
          <w:p w:rsidR="00DF6B68" w:rsidRPr="008D1E4C" w:rsidRDefault="00DF6B68" w:rsidP="00DF6B68">
            <w:pPr>
              <w:pStyle w:val="BulletText1"/>
              <w:numPr>
                <w:ilvl w:val="1"/>
                <w:numId w:val="29"/>
              </w:numPr>
            </w:pPr>
            <w:r w:rsidRPr="008D1E4C">
              <w:t>5</w:t>
            </w:r>
            <w:r w:rsidR="006B09C9">
              <w:t xml:space="preserve"> feet</w:t>
            </w:r>
            <w:r w:rsidRPr="008D1E4C">
              <w:t xml:space="preserve"> </w:t>
            </w:r>
            <w:r w:rsidR="00BD1ED3">
              <w:t xml:space="preserve">of </w:t>
            </w:r>
            <w:r w:rsidRPr="008D1E4C">
              <w:t>unrestricted, wheelchair maneuverability on at least one side of the vehicle</w:t>
            </w:r>
            <w:r w:rsidR="00BD1ED3">
              <w:t>, and</w:t>
            </w:r>
          </w:p>
          <w:p w:rsidR="00DF6B68" w:rsidRPr="008D1E4C" w:rsidRDefault="00DF6B68" w:rsidP="00DF6B68">
            <w:pPr>
              <w:pStyle w:val="BulletText1"/>
              <w:numPr>
                <w:ilvl w:val="1"/>
                <w:numId w:val="29"/>
              </w:numPr>
            </w:pPr>
            <w:r w:rsidRPr="008D1E4C">
              <w:t>ample space to park specially equipped vehicles and operate a device, such as a mobile lift or vehicle ramp, that provides the Veteran with access to the vehicle.</w:t>
            </w:r>
          </w:p>
          <w:p w:rsidR="00DF6B68" w:rsidRPr="008D1E4C" w:rsidRDefault="00DF6B68" w:rsidP="00C42790">
            <w:pPr>
              <w:pStyle w:val="BulletText1"/>
              <w:numPr>
                <w:ilvl w:val="0"/>
                <w:numId w:val="0"/>
              </w:numPr>
              <w:ind w:left="187" w:hanging="187"/>
            </w:pPr>
          </w:p>
          <w:p w:rsidR="00DF6B68" w:rsidRDefault="00DF6B68" w:rsidP="00C42790">
            <w:pPr>
              <w:pStyle w:val="BulletText1"/>
              <w:numPr>
                <w:ilvl w:val="0"/>
                <w:numId w:val="0"/>
              </w:numPr>
            </w:pPr>
            <w:r w:rsidRPr="008D1E4C">
              <w:t>If the garage or carport is detached, it is acceptable to install a connecting ramp/walkway that adheres to the ramp/walkway specifications outlined in the MPR section of Appendix A, Section 2.  If possible, it should be covered to protect the Veteran from exposure to inclement weather.</w:t>
            </w:r>
          </w:p>
        </w:tc>
      </w:tr>
    </w:tbl>
    <w:p w:rsidR="00DF6B68" w:rsidRDefault="00DF6B68" w:rsidP="00DF6B68">
      <w:pPr>
        <w:pStyle w:val="BlockLine"/>
        <w:jc w:val="right"/>
        <w:rPr>
          <w:i/>
        </w:rPr>
      </w:pPr>
      <w:r>
        <w:rPr>
          <w:i/>
        </w:rPr>
        <w:t>Continued on next page</w:t>
      </w:r>
    </w:p>
    <w:p w:rsidR="00DF6B68" w:rsidRDefault="00DF6B68" w:rsidP="00DF6B68"/>
    <w:p w:rsidR="00DF6B68" w:rsidRDefault="00DF6B68" w:rsidP="00DF6B68">
      <w:pPr>
        <w:pStyle w:val="BlockLine"/>
        <w:numPr>
          <w:ilvl w:val="12"/>
          <w:numId w:val="0"/>
        </w:numPr>
        <w:pBdr>
          <w:top w:val="single" w:sz="6" w:space="0" w:color="auto"/>
        </w:pBdr>
        <w:ind w:left="1700"/>
      </w:pPr>
      <w:r>
        <w:br w:type="page"/>
      </w:r>
    </w:p>
    <w:p w:rsidR="00BB2506" w:rsidRPr="00DA6126" w:rsidRDefault="00BB2506" w:rsidP="00BB2506">
      <w:pPr>
        <w:spacing w:after="200" w:line="276" w:lineRule="auto"/>
        <w:rPr>
          <w:rFonts w:ascii="Arial" w:hAnsi="Arial" w:cs="Arial"/>
          <w:b/>
          <w:sz w:val="32"/>
          <w:szCs w:val="32"/>
        </w:rPr>
      </w:pPr>
      <w:r>
        <w:rPr>
          <w:rFonts w:ascii="Arial" w:hAnsi="Arial"/>
          <w:b/>
          <w:sz w:val="32"/>
        </w:rPr>
        <w:lastRenderedPageBreak/>
        <w:t xml:space="preserve">7.  </w:t>
      </w:r>
      <w:r w:rsidRPr="00DA6126">
        <w:rPr>
          <w:rFonts w:ascii="Arial" w:hAnsi="Arial" w:cs="Arial"/>
          <w:b/>
          <w:sz w:val="32"/>
          <w:szCs w:val="32"/>
        </w:rPr>
        <w:t>SAH</w:t>
      </w:r>
      <w:r>
        <w:rPr>
          <w:rFonts w:ascii="Arial" w:hAnsi="Arial" w:cs="Arial"/>
          <w:b/>
          <w:sz w:val="32"/>
          <w:szCs w:val="32"/>
        </w:rPr>
        <w:t xml:space="preserve"> Recommended Adaptations, continued</w:t>
      </w:r>
    </w:p>
    <w:p w:rsidR="00BB2506" w:rsidRPr="00A2344F" w:rsidRDefault="00BB2506" w:rsidP="00BB2506">
      <w:pPr>
        <w:pStyle w:val="BlockLine"/>
      </w:pPr>
      <w:r>
        <w:t xml:space="preserve"> </w:t>
      </w:r>
    </w:p>
    <w:tbl>
      <w:tblPr>
        <w:tblW w:w="0" w:type="auto"/>
        <w:tblLayout w:type="fixed"/>
        <w:tblLook w:val="0000" w:firstRow="0" w:lastRow="0" w:firstColumn="0" w:lastColumn="0" w:noHBand="0" w:noVBand="0"/>
      </w:tblPr>
      <w:tblGrid>
        <w:gridCol w:w="1728"/>
        <w:gridCol w:w="7740"/>
      </w:tblGrid>
      <w:tr w:rsidR="00DF6B68" w:rsidRPr="008D1E4C" w:rsidTr="00C42790">
        <w:trPr>
          <w:cantSplit/>
        </w:trPr>
        <w:tc>
          <w:tcPr>
            <w:tcW w:w="1728" w:type="dxa"/>
          </w:tcPr>
          <w:p w:rsidR="00DF6B68" w:rsidRPr="006E06B5" w:rsidRDefault="00BB2506" w:rsidP="00C42790">
            <w:pPr>
              <w:pStyle w:val="Heading5"/>
            </w:pPr>
            <w:r>
              <w:t>c. Driveways and W</w:t>
            </w:r>
            <w:r w:rsidR="00DF6B68" w:rsidRPr="006E06B5">
              <w:t>alkways</w:t>
            </w:r>
          </w:p>
        </w:tc>
        <w:tc>
          <w:tcPr>
            <w:tcW w:w="7740" w:type="dxa"/>
          </w:tcPr>
          <w:p w:rsidR="00DF6B68" w:rsidRPr="00873634" w:rsidRDefault="00DF6B68" w:rsidP="00C42790">
            <w:pPr>
              <w:pStyle w:val="BlockText"/>
              <w:rPr>
                <w:sz w:val="23"/>
                <w:szCs w:val="23"/>
              </w:rPr>
            </w:pPr>
            <w:r w:rsidRPr="00873634">
              <w:rPr>
                <w:sz w:val="23"/>
                <w:szCs w:val="23"/>
              </w:rPr>
              <w:t>Hard surface driveways are considered to be a reasonable adaptation and should:</w:t>
            </w:r>
            <w:r w:rsidR="00BD1ED3">
              <w:rPr>
                <w:sz w:val="23"/>
                <w:szCs w:val="23"/>
              </w:rPr>
              <w:br/>
            </w:r>
          </w:p>
          <w:p w:rsidR="00DF6B68" w:rsidRPr="00873634" w:rsidRDefault="00BD1ED3" w:rsidP="00DF6B68">
            <w:pPr>
              <w:pStyle w:val="BlockText"/>
              <w:numPr>
                <w:ilvl w:val="0"/>
                <w:numId w:val="30"/>
              </w:numPr>
              <w:rPr>
                <w:sz w:val="23"/>
                <w:szCs w:val="23"/>
              </w:rPr>
            </w:pPr>
            <w:r>
              <w:rPr>
                <w:sz w:val="23"/>
                <w:szCs w:val="23"/>
              </w:rPr>
              <w:t>B</w:t>
            </w:r>
            <w:r w:rsidR="00DF6B68" w:rsidRPr="00873634">
              <w:rPr>
                <w:sz w:val="23"/>
                <w:szCs w:val="23"/>
              </w:rPr>
              <w:t>e constructed of a material that does not imp</w:t>
            </w:r>
            <w:r>
              <w:rPr>
                <w:sz w:val="23"/>
                <w:szCs w:val="23"/>
              </w:rPr>
              <w:t>ede wheelchair maneuverability</w:t>
            </w:r>
          </w:p>
          <w:p w:rsidR="00DF6B68" w:rsidRPr="00873634" w:rsidRDefault="00BD1ED3" w:rsidP="00DF6B68">
            <w:pPr>
              <w:pStyle w:val="BlockText"/>
              <w:numPr>
                <w:ilvl w:val="0"/>
                <w:numId w:val="30"/>
              </w:numPr>
              <w:rPr>
                <w:sz w:val="23"/>
                <w:szCs w:val="23"/>
              </w:rPr>
            </w:pPr>
            <w:r>
              <w:rPr>
                <w:sz w:val="23"/>
                <w:szCs w:val="23"/>
              </w:rPr>
              <w:t>B</w:t>
            </w:r>
            <w:r w:rsidR="00DF6B68" w:rsidRPr="00873634">
              <w:rPr>
                <w:sz w:val="23"/>
                <w:szCs w:val="23"/>
              </w:rPr>
              <w:t>e constructed in a manner that prevents slipping in wet or icy conditions (broo</w:t>
            </w:r>
            <w:r>
              <w:rPr>
                <w:sz w:val="23"/>
                <w:szCs w:val="23"/>
              </w:rPr>
              <w:t>m finish for concrete surfaces)</w:t>
            </w:r>
          </w:p>
          <w:p w:rsidR="00DF6B68" w:rsidRPr="00873634" w:rsidRDefault="00BD1ED3" w:rsidP="00DF6B68">
            <w:pPr>
              <w:pStyle w:val="BlockText"/>
              <w:numPr>
                <w:ilvl w:val="0"/>
                <w:numId w:val="30"/>
              </w:numPr>
              <w:rPr>
                <w:sz w:val="23"/>
                <w:szCs w:val="23"/>
              </w:rPr>
            </w:pPr>
            <w:r>
              <w:rPr>
                <w:sz w:val="23"/>
                <w:szCs w:val="23"/>
              </w:rPr>
              <w:t>H</w:t>
            </w:r>
            <w:r w:rsidR="00DF6B68" w:rsidRPr="00873634">
              <w:rPr>
                <w:sz w:val="23"/>
                <w:szCs w:val="23"/>
              </w:rPr>
              <w:t>ave a slope of 8 perce</w:t>
            </w:r>
            <w:r w:rsidR="00BB2506" w:rsidRPr="00873634">
              <w:rPr>
                <w:sz w:val="23"/>
                <w:szCs w:val="23"/>
              </w:rPr>
              <w:t xml:space="preserve">nt or less (i.e. for every 1 inch of rise there is 12 ½ </w:t>
            </w:r>
            <w:r w:rsidR="001F1683" w:rsidRPr="00873634">
              <w:rPr>
                <w:sz w:val="23"/>
                <w:szCs w:val="23"/>
              </w:rPr>
              <w:t>inches</w:t>
            </w:r>
            <w:r w:rsidR="00C14009">
              <w:rPr>
                <w:sz w:val="23"/>
                <w:szCs w:val="23"/>
              </w:rPr>
              <w:t xml:space="preserve"> of run or more)</w:t>
            </w:r>
          </w:p>
          <w:p w:rsidR="00DF6B68" w:rsidRPr="00873634" w:rsidRDefault="00DF6B68" w:rsidP="00C42790">
            <w:pPr>
              <w:pStyle w:val="BlockText"/>
              <w:rPr>
                <w:sz w:val="23"/>
                <w:szCs w:val="23"/>
              </w:rPr>
            </w:pPr>
          </w:p>
          <w:p w:rsidR="00DF6B68" w:rsidRPr="00873634" w:rsidRDefault="00DF6B68" w:rsidP="00C42790">
            <w:pPr>
              <w:pStyle w:val="BlockText"/>
              <w:rPr>
                <w:sz w:val="23"/>
                <w:szCs w:val="23"/>
              </w:rPr>
            </w:pPr>
            <w:r w:rsidRPr="00873634">
              <w:rPr>
                <w:sz w:val="23"/>
                <w:szCs w:val="23"/>
              </w:rPr>
              <w:t>In some cases, site topography will inhibit the ability to construct a driveway that meets the 8 percent slope requirement.  In cases such as this, the driveway should:</w:t>
            </w:r>
          </w:p>
          <w:p w:rsidR="00DF6B68" w:rsidRPr="00873634" w:rsidRDefault="00C14009" w:rsidP="00DF6B68">
            <w:pPr>
              <w:pStyle w:val="BlockText"/>
              <w:numPr>
                <w:ilvl w:val="0"/>
                <w:numId w:val="31"/>
              </w:numPr>
              <w:rPr>
                <w:sz w:val="23"/>
                <w:szCs w:val="23"/>
              </w:rPr>
            </w:pPr>
            <w:r>
              <w:rPr>
                <w:sz w:val="23"/>
                <w:szCs w:val="23"/>
              </w:rPr>
              <w:t>T</w:t>
            </w:r>
            <w:r w:rsidR="00DF6B68" w:rsidRPr="00873634">
              <w:rPr>
                <w:sz w:val="23"/>
                <w:szCs w:val="23"/>
              </w:rPr>
              <w:t xml:space="preserve">erminate at a reasonably level parking pad of sufficient size to accommodate the Veteran’s vehicle and </w:t>
            </w:r>
            <w:r>
              <w:rPr>
                <w:sz w:val="23"/>
                <w:szCs w:val="23"/>
              </w:rPr>
              <w:t>ingress/egress from the vehicle</w:t>
            </w:r>
          </w:p>
          <w:p w:rsidR="00DF6B68" w:rsidRPr="00873634" w:rsidRDefault="00C14009" w:rsidP="00DF6B68">
            <w:pPr>
              <w:pStyle w:val="BlockText"/>
              <w:numPr>
                <w:ilvl w:val="0"/>
                <w:numId w:val="31"/>
              </w:numPr>
              <w:rPr>
                <w:sz w:val="23"/>
                <w:szCs w:val="23"/>
              </w:rPr>
            </w:pPr>
            <w:r>
              <w:rPr>
                <w:sz w:val="23"/>
                <w:szCs w:val="23"/>
              </w:rPr>
              <w:t>B</w:t>
            </w:r>
            <w:r w:rsidR="00DF6B68" w:rsidRPr="00873634">
              <w:rPr>
                <w:sz w:val="23"/>
                <w:szCs w:val="23"/>
              </w:rPr>
              <w:t>e equipped with a safety barrier, such as curb or speed hump, to prevent unintended access to the steeply sl</w:t>
            </w:r>
            <w:r>
              <w:rPr>
                <w:sz w:val="23"/>
                <w:szCs w:val="23"/>
              </w:rPr>
              <w:t>oping portion of the driveway</w:t>
            </w:r>
          </w:p>
          <w:p w:rsidR="00DF6B68" w:rsidRPr="00873634" w:rsidRDefault="00DF6B68" w:rsidP="00C42790">
            <w:pPr>
              <w:pStyle w:val="BlockText"/>
              <w:rPr>
                <w:sz w:val="23"/>
                <w:szCs w:val="23"/>
              </w:rPr>
            </w:pPr>
          </w:p>
          <w:p w:rsidR="00DF6B68" w:rsidRPr="00873634" w:rsidRDefault="00DF6B68" w:rsidP="00BB2506">
            <w:pPr>
              <w:pStyle w:val="BlockText"/>
              <w:numPr>
                <w:ilvl w:val="12"/>
                <w:numId w:val="0"/>
              </w:numPr>
              <w:rPr>
                <w:sz w:val="23"/>
                <w:szCs w:val="23"/>
              </w:rPr>
            </w:pPr>
            <w:r w:rsidRPr="00873634">
              <w:rPr>
                <w:sz w:val="23"/>
                <w:szCs w:val="23"/>
              </w:rPr>
              <w:t xml:space="preserve">Installation of hard surface, non-egress walkways is also considered reasonable and the specifications outlined in </w:t>
            </w:r>
            <w:r w:rsidR="00BB2506" w:rsidRPr="00873634">
              <w:rPr>
                <w:sz w:val="23"/>
                <w:szCs w:val="23"/>
              </w:rPr>
              <w:t>Section 2 of this Appendix</w:t>
            </w:r>
            <w:r w:rsidRPr="00873634">
              <w:rPr>
                <w:sz w:val="23"/>
                <w:szCs w:val="23"/>
              </w:rPr>
              <w:t xml:space="preserve"> should be adhered to as closely as possible. </w:t>
            </w:r>
          </w:p>
        </w:tc>
      </w:tr>
    </w:tbl>
    <w:p w:rsidR="00DF6B68" w:rsidRPr="008D1E4C" w:rsidRDefault="00DF6B68" w:rsidP="00DF6B68">
      <w:pPr>
        <w:pStyle w:val="BlockLine"/>
      </w:pP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DF6B68" w:rsidP="00C42790">
            <w:pPr>
              <w:pStyle w:val="Heading5"/>
            </w:pPr>
            <w:r>
              <w:t>d. Bathrooms</w:t>
            </w:r>
          </w:p>
        </w:tc>
        <w:tc>
          <w:tcPr>
            <w:tcW w:w="7740" w:type="dxa"/>
          </w:tcPr>
          <w:p w:rsidR="00DF6B68" w:rsidRPr="00873634" w:rsidRDefault="00DF6B68" w:rsidP="00C42790">
            <w:pPr>
              <w:pStyle w:val="BlockText"/>
              <w:numPr>
                <w:ilvl w:val="12"/>
                <w:numId w:val="0"/>
              </w:numPr>
              <w:rPr>
                <w:color w:val="000000"/>
                <w:sz w:val="23"/>
                <w:szCs w:val="23"/>
              </w:rPr>
            </w:pPr>
            <w:r w:rsidRPr="00873634">
              <w:rPr>
                <w:color w:val="000000"/>
                <w:sz w:val="23"/>
                <w:szCs w:val="23"/>
              </w:rPr>
              <w:t xml:space="preserve">Most of the bathroom adaptations are </w:t>
            </w:r>
            <w:r w:rsidR="00BB2506" w:rsidRPr="00873634">
              <w:rPr>
                <w:color w:val="000000"/>
                <w:sz w:val="23"/>
                <w:szCs w:val="23"/>
              </w:rPr>
              <w:t>contained in Section 3</w:t>
            </w:r>
            <w:r w:rsidRPr="00873634">
              <w:rPr>
                <w:color w:val="000000"/>
                <w:sz w:val="23"/>
                <w:szCs w:val="23"/>
              </w:rPr>
              <w:t>.  In addition, the following adaptations are deemed reasonably necessary:</w:t>
            </w:r>
          </w:p>
          <w:p w:rsidR="00DF6B68" w:rsidRPr="00873634" w:rsidRDefault="00E4730E" w:rsidP="00DF6B68">
            <w:pPr>
              <w:pStyle w:val="BlockText"/>
              <w:numPr>
                <w:ilvl w:val="0"/>
                <w:numId w:val="32"/>
              </w:numPr>
              <w:rPr>
                <w:color w:val="000000"/>
                <w:sz w:val="23"/>
                <w:szCs w:val="23"/>
              </w:rPr>
            </w:pPr>
            <w:r>
              <w:rPr>
                <w:color w:val="000000"/>
                <w:sz w:val="23"/>
                <w:szCs w:val="23"/>
              </w:rPr>
              <w:t>A</w:t>
            </w:r>
            <w:r w:rsidR="00DF6B68" w:rsidRPr="00873634">
              <w:rPr>
                <w:color w:val="000000"/>
                <w:sz w:val="23"/>
                <w:szCs w:val="23"/>
              </w:rPr>
              <w:t>n accessible medicine cabine</w:t>
            </w:r>
            <w:r>
              <w:rPr>
                <w:color w:val="000000"/>
                <w:sz w:val="23"/>
                <w:szCs w:val="23"/>
              </w:rPr>
              <w:t>t placed at a convenient height</w:t>
            </w:r>
          </w:p>
          <w:p w:rsidR="00DF6B68" w:rsidRPr="00873634" w:rsidRDefault="00E4730E" w:rsidP="00DF6B68">
            <w:pPr>
              <w:pStyle w:val="BlockText"/>
              <w:numPr>
                <w:ilvl w:val="0"/>
                <w:numId w:val="32"/>
              </w:numPr>
              <w:rPr>
                <w:color w:val="000000"/>
                <w:sz w:val="23"/>
                <w:szCs w:val="23"/>
              </w:rPr>
            </w:pPr>
            <w:r>
              <w:rPr>
                <w:color w:val="000000"/>
                <w:sz w:val="23"/>
                <w:szCs w:val="23"/>
              </w:rPr>
              <w:t>A</w:t>
            </w:r>
            <w:r w:rsidR="00DF6B68" w:rsidRPr="00873634">
              <w:rPr>
                <w:color w:val="000000"/>
                <w:sz w:val="23"/>
                <w:szCs w:val="23"/>
              </w:rPr>
              <w:t xml:space="preserve"> mirror placed at a height that provides adequate visibility</w:t>
            </w:r>
          </w:p>
          <w:p w:rsidR="00DF6B68" w:rsidRPr="00873634" w:rsidRDefault="00E4730E" w:rsidP="00DF6B68">
            <w:pPr>
              <w:pStyle w:val="BlockText"/>
              <w:numPr>
                <w:ilvl w:val="0"/>
                <w:numId w:val="32"/>
              </w:numPr>
              <w:rPr>
                <w:color w:val="000000"/>
                <w:sz w:val="23"/>
                <w:szCs w:val="23"/>
              </w:rPr>
            </w:pPr>
            <w:r>
              <w:rPr>
                <w:color w:val="000000"/>
                <w:sz w:val="23"/>
                <w:szCs w:val="23"/>
              </w:rPr>
              <w:t>C</w:t>
            </w:r>
            <w:r w:rsidR="00DF6B68" w:rsidRPr="00873634">
              <w:rPr>
                <w:color w:val="000000"/>
                <w:sz w:val="23"/>
                <w:szCs w:val="23"/>
              </w:rPr>
              <w:t>abinets with pull-out shelv</w:t>
            </w:r>
            <w:r>
              <w:rPr>
                <w:color w:val="000000"/>
                <w:sz w:val="23"/>
                <w:szCs w:val="23"/>
              </w:rPr>
              <w:t>ing and/or sliding doors</w:t>
            </w:r>
          </w:p>
          <w:p w:rsidR="00DF6B68" w:rsidRPr="00873634" w:rsidRDefault="00E4730E" w:rsidP="00DF6B68">
            <w:pPr>
              <w:pStyle w:val="BlockText"/>
              <w:numPr>
                <w:ilvl w:val="0"/>
                <w:numId w:val="32"/>
              </w:numPr>
              <w:rPr>
                <w:color w:val="000000"/>
                <w:sz w:val="23"/>
                <w:szCs w:val="23"/>
              </w:rPr>
            </w:pPr>
            <w:r>
              <w:rPr>
                <w:color w:val="000000"/>
                <w:sz w:val="23"/>
                <w:szCs w:val="23"/>
              </w:rPr>
              <w:t>Closets with accessible shelving</w:t>
            </w:r>
          </w:p>
          <w:p w:rsidR="00DF6B68" w:rsidRPr="00873634" w:rsidRDefault="00E4730E" w:rsidP="00DF6B68">
            <w:pPr>
              <w:pStyle w:val="BlockText"/>
              <w:numPr>
                <w:ilvl w:val="0"/>
                <w:numId w:val="32"/>
              </w:numPr>
              <w:rPr>
                <w:color w:val="000000"/>
                <w:sz w:val="23"/>
                <w:szCs w:val="23"/>
              </w:rPr>
            </w:pPr>
            <w:r>
              <w:rPr>
                <w:color w:val="000000"/>
                <w:sz w:val="23"/>
                <w:szCs w:val="23"/>
              </w:rPr>
              <w:t>Single-lever faucets</w:t>
            </w:r>
          </w:p>
          <w:p w:rsidR="00DF6B68" w:rsidRPr="00873634" w:rsidRDefault="00E4730E" w:rsidP="00DF6B68">
            <w:pPr>
              <w:pStyle w:val="BlockText"/>
              <w:numPr>
                <w:ilvl w:val="0"/>
                <w:numId w:val="32"/>
              </w:numPr>
              <w:rPr>
                <w:color w:val="000000"/>
                <w:sz w:val="23"/>
                <w:szCs w:val="23"/>
              </w:rPr>
            </w:pPr>
            <w:r>
              <w:rPr>
                <w:color w:val="000000"/>
                <w:sz w:val="23"/>
                <w:szCs w:val="23"/>
              </w:rPr>
              <w:t>Additional grab bars</w:t>
            </w:r>
          </w:p>
          <w:p w:rsidR="00DF6B68" w:rsidRPr="00873634" w:rsidRDefault="00E4730E" w:rsidP="00DF6B68">
            <w:pPr>
              <w:pStyle w:val="BlockText"/>
              <w:numPr>
                <w:ilvl w:val="0"/>
                <w:numId w:val="32"/>
              </w:numPr>
              <w:rPr>
                <w:color w:val="000000"/>
                <w:sz w:val="23"/>
                <w:szCs w:val="23"/>
              </w:rPr>
            </w:pPr>
            <w:r>
              <w:rPr>
                <w:color w:val="000000"/>
                <w:sz w:val="23"/>
                <w:szCs w:val="23"/>
              </w:rPr>
              <w:t>B</w:t>
            </w:r>
            <w:r w:rsidR="00DF6B68" w:rsidRPr="00873634">
              <w:rPr>
                <w:color w:val="000000"/>
                <w:sz w:val="23"/>
                <w:szCs w:val="23"/>
              </w:rPr>
              <w:t>ui</w:t>
            </w:r>
            <w:r>
              <w:rPr>
                <w:color w:val="000000"/>
                <w:sz w:val="23"/>
                <w:szCs w:val="23"/>
              </w:rPr>
              <w:t>lt-in or folding shower benches</w:t>
            </w:r>
          </w:p>
          <w:p w:rsidR="00DF6B68" w:rsidRPr="00873634" w:rsidRDefault="00E4730E" w:rsidP="00DF6B68">
            <w:pPr>
              <w:pStyle w:val="BlockText"/>
              <w:numPr>
                <w:ilvl w:val="0"/>
                <w:numId w:val="32"/>
              </w:numPr>
              <w:rPr>
                <w:color w:val="000000"/>
                <w:sz w:val="23"/>
                <w:szCs w:val="23"/>
              </w:rPr>
            </w:pPr>
            <w:r>
              <w:rPr>
                <w:color w:val="000000"/>
                <w:sz w:val="23"/>
                <w:szCs w:val="23"/>
              </w:rPr>
              <w:t>C</w:t>
            </w:r>
            <w:r w:rsidR="00DF6B68" w:rsidRPr="00873634">
              <w:rPr>
                <w:color w:val="000000"/>
                <w:sz w:val="23"/>
                <w:szCs w:val="23"/>
              </w:rPr>
              <w:t>omfort height toilets with a bide</w:t>
            </w:r>
            <w:r>
              <w:rPr>
                <w:color w:val="000000"/>
                <w:sz w:val="23"/>
                <w:szCs w:val="23"/>
              </w:rPr>
              <w:t>t seat or a separate bidet unit</w:t>
            </w:r>
          </w:p>
          <w:p w:rsidR="00DF6B68" w:rsidRPr="00873634" w:rsidRDefault="00E4730E" w:rsidP="00DF6B68">
            <w:pPr>
              <w:pStyle w:val="BlockText"/>
              <w:numPr>
                <w:ilvl w:val="0"/>
                <w:numId w:val="32"/>
              </w:numPr>
              <w:rPr>
                <w:color w:val="000000"/>
                <w:sz w:val="23"/>
                <w:szCs w:val="23"/>
              </w:rPr>
            </w:pPr>
            <w:r>
              <w:rPr>
                <w:color w:val="000000"/>
                <w:sz w:val="23"/>
                <w:szCs w:val="23"/>
              </w:rPr>
              <w:t>A</w:t>
            </w:r>
            <w:r w:rsidR="00DF6B68" w:rsidRPr="00873634">
              <w:rPr>
                <w:color w:val="000000"/>
                <w:sz w:val="23"/>
                <w:szCs w:val="23"/>
              </w:rPr>
              <w:t>ccessible tubs with:</w:t>
            </w:r>
          </w:p>
          <w:p w:rsidR="00DF6B68" w:rsidRPr="00873634" w:rsidRDefault="00E4730E" w:rsidP="00DF6B68">
            <w:pPr>
              <w:pStyle w:val="BlockText"/>
              <w:numPr>
                <w:ilvl w:val="1"/>
                <w:numId w:val="32"/>
              </w:numPr>
              <w:rPr>
                <w:color w:val="000000"/>
                <w:sz w:val="23"/>
                <w:szCs w:val="23"/>
              </w:rPr>
            </w:pPr>
            <w:r>
              <w:rPr>
                <w:color w:val="000000"/>
                <w:sz w:val="23"/>
                <w:szCs w:val="23"/>
              </w:rPr>
              <w:t>a transfer platform,</w:t>
            </w:r>
          </w:p>
          <w:p w:rsidR="00DF6B68" w:rsidRPr="00873634" w:rsidRDefault="00DF6B68" w:rsidP="00DF6B68">
            <w:pPr>
              <w:pStyle w:val="BlockText"/>
              <w:numPr>
                <w:ilvl w:val="1"/>
                <w:numId w:val="32"/>
              </w:numPr>
              <w:rPr>
                <w:color w:val="000000"/>
                <w:sz w:val="23"/>
                <w:szCs w:val="23"/>
              </w:rPr>
            </w:pPr>
            <w:r w:rsidRPr="00873634">
              <w:rPr>
                <w:color w:val="000000"/>
                <w:sz w:val="23"/>
                <w:szCs w:val="23"/>
              </w:rPr>
              <w:t>an accessible, single lever faucet that is thermostatic or pressure-balance controlled to prevent s</w:t>
            </w:r>
            <w:r w:rsidR="00E4730E">
              <w:rPr>
                <w:color w:val="000000"/>
                <w:sz w:val="23"/>
                <w:szCs w:val="23"/>
              </w:rPr>
              <w:t>udden water temperature changes,</w:t>
            </w:r>
          </w:p>
          <w:p w:rsidR="00DF6B68" w:rsidRPr="00873634" w:rsidRDefault="00DF6B68" w:rsidP="00DF6B68">
            <w:pPr>
              <w:pStyle w:val="BlockText"/>
              <w:numPr>
                <w:ilvl w:val="1"/>
                <w:numId w:val="32"/>
              </w:numPr>
              <w:rPr>
                <w:color w:val="000000"/>
                <w:sz w:val="23"/>
                <w:szCs w:val="23"/>
              </w:rPr>
            </w:pPr>
            <w:r w:rsidRPr="00873634">
              <w:rPr>
                <w:color w:val="000000"/>
                <w:sz w:val="23"/>
                <w:szCs w:val="23"/>
              </w:rPr>
              <w:t>gr</w:t>
            </w:r>
            <w:r w:rsidR="00E4730E">
              <w:rPr>
                <w:color w:val="000000"/>
                <w:sz w:val="23"/>
                <w:szCs w:val="23"/>
              </w:rPr>
              <w:t>ab bars in convenient locations, and</w:t>
            </w:r>
          </w:p>
          <w:p w:rsidR="00DF6B68" w:rsidRPr="00873634" w:rsidRDefault="00DF6B68" w:rsidP="00DF6B68">
            <w:pPr>
              <w:pStyle w:val="BlockText"/>
              <w:numPr>
                <w:ilvl w:val="1"/>
                <w:numId w:val="32"/>
              </w:numPr>
              <w:rPr>
                <w:sz w:val="23"/>
                <w:szCs w:val="23"/>
              </w:rPr>
            </w:pPr>
            <w:r w:rsidRPr="00873634">
              <w:rPr>
                <w:color w:val="000000"/>
                <w:sz w:val="23"/>
                <w:szCs w:val="23"/>
              </w:rPr>
              <w:t>sufficient clearance to allow for unobstructed access.</w:t>
            </w:r>
          </w:p>
        </w:tc>
      </w:tr>
    </w:tbl>
    <w:p w:rsidR="00DF6B68" w:rsidRPr="00F02C3A" w:rsidRDefault="00DF6B68" w:rsidP="00DF6B68">
      <w:pPr>
        <w:pStyle w:val="BlockLine"/>
        <w:jc w:val="right"/>
        <w:rPr>
          <w:i/>
        </w:rPr>
      </w:pPr>
      <w:r>
        <w:rPr>
          <w:i/>
        </w:rPr>
        <w:t>Continued on next page</w:t>
      </w:r>
    </w:p>
    <w:p w:rsidR="00DF6B68" w:rsidRDefault="00DF6B68" w:rsidP="00DF6B68">
      <w:pPr>
        <w:pStyle w:val="BlockLine"/>
        <w:numPr>
          <w:ilvl w:val="12"/>
          <w:numId w:val="0"/>
        </w:numPr>
        <w:pBdr>
          <w:top w:val="single" w:sz="6" w:space="0" w:color="auto"/>
        </w:pBdr>
        <w:ind w:left="1700"/>
      </w:pPr>
      <w:r>
        <w:br w:type="page"/>
      </w:r>
    </w:p>
    <w:p w:rsidR="00873634" w:rsidRPr="00DA6126" w:rsidRDefault="00873634" w:rsidP="00873634">
      <w:pPr>
        <w:spacing w:after="200" w:line="276" w:lineRule="auto"/>
        <w:rPr>
          <w:rFonts w:ascii="Arial" w:hAnsi="Arial" w:cs="Arial"/>
          <w:b/>
          <w:sz w:val="32"/>
          <w:szCs w:val="32"/>
        </w:rPr>
      </w:pPr>
      <w:r>
        <w:rPr>
          <w:rFonts w:ascii="Arial" w:hAnsi="Arial"/>
          <w:b/>
          <w:sz w:val="32"/>
        </w:rPr>
        <w:lastRenderedPageBreak/>
        <w:t xml:space="preserve">7.  </w:t>
      </w:r>
      <w:r w:rsidRPr="00DA6126">
        <w:rPr>
          <w:rFonts w:ascii="Arial" w:hAnsi="Arial" w:cs="Arial"/>
          <w:b/>
          <w:sz w:val="32"/>
          <w:szCs w:val="32"/>
        </w:rPr>
        <w:t>SAH</w:t>
      </w:r>
      <w:r>
        <w:rPr>
          <w:rFonts w:ascii="Arial" w:hAnsi="Arial" w:cs="Arial"/>
          <w:b/>
          <w:sz w:val="32"/>
          <w:szCs w:val="32"/>
        </w:rPr>
        <w:t xml:space="preserve"> Recommended Adaptations, continued</w:t>
      </w:r>
    </w:p>
    <w:p w:rsidR="00873634" w:rsidRPr="00A2344F" w:rsidRDefault="00873634" w:rsidP="00873634">
      <w:pPr>
        <w:pStyle w:val="BlockLine"/>
      </w:pPr>
      <w:r>
        <w:t xml:space="preserve"> </w:t>
      </w:r>
    </w:p>
    <w:tbl>
      <w:tblPr>
        <w:tblW w:w="0" w:type="auto"/>
        <w:tblLayout w:type="fixed"/>
        <w:tblLook w:val="0000" w:firstRow="0" w:lastRow="0" w:firstColumn="0" w:lastColumn="0" w:noHBand="0" w:noVBand="0"/>
      </w:tblPr>
      <w:tblGrid>
        <w:gridCol w:w="1728"/>
        <w:gridCol w:w="7740"/>
      </w:tblGrid>
      <w:tr w:rsidR="00DF6B68" w:rsidRPr="008D1E4C" w:rsidTr="00C42790">
        <w:trPr>
          <w:cantSplit/>
        </w:trPr>
        <w:tc>
          <w:tcPr>
            <w:tcW w:w="1728" w:type="dxa"/>
          </w:tcPr>
          <w:p w:rsidR="00DF6B68" w:rsidRPr="008D1E4C" w:rsidRDefault="00DF6B68" w:rsidP="00C42790">
            <w:pPr>
              <w:pStyle w:val="Heading5"/>
            </w:pPr>
            <w:r w:rsidRPr="008D1E4C">
              <w:t>e. Bedrooms</w:t>
            </w:r>
          </w:p>
        </w:tc>
        <w:tc>
          <w:tcPr>
            <w:tcW w:w="7740" w:type="dxa"/>
          </w:tcPr>
          <w:p w:rsidR="00DF6B68" w:rsidRPr="008D1E4C" w:rsidRDefault="00DF6B68" w:rsidP="00C42790">
            <w:pPr>
              <w:pStyle w:val="BlockText"/>
              <w:numPr>
                <w:ilvl w:val="12"/>
                <w:numId w:val="0"/>
              </w:numPr>
              <w:rPr>
                <w:color w:val="000000"/>
              </w:rPr>
            </w:pPr>
            <w:r w:rsidRPr="008D1E4C">
              <w:rPr>
                <w:color w:val="000000"/>
              </w:rPr>
              <w:t>Reasonably necessary bedroom adaptations include:</w:t>
            </w:r>
          </w:p>
          <w:p w:rsidR="00DF6B68" w:rsidRPr="008D1E4C" w:rsidRDefault="00DF6B68" w:rsidP="00C42790">
            <w:pPr>
              <w:pStyle w:val="BlockText"/>
              <w:numPr>
                <w:ilvl w:val="12"/>
                <w:numId w:val="0"/>
              </w:numPr>
              <w:rPr>
                <w:color w:val="000000"/>
              </w:rPr>
            </w:pPr>
          </w:p>
          <w:p w:rsidR="00DF6B68" w:rsidRPr="008D1E4C" w:rsidRDefault="00E4730E" w:rsidP="00DF6B68">
            <w:pPr>
              <w:pStyle w:val="BlockText"/>
              <w:numPr>
                <w:ilvl w:val="0"/>
                <w:numId w:val="33"/>
              </w:numPr>
            </w:pPr>
            <w:r>
              <w:t>O</w:t>
            </w:r>
            <w:r w:rsidR="00DF6B68" w:rsidRPr="008D1E4C">
              <w:t>ne clear area for maneuvering with a minimum diameter of 5</w:t>
            </w:r>
            <w:r w:rsidR="00431BAB">
              <w:t xml:space="preserve"> feet</w:t>
            </w:r>
          </w:p>
          <w:p w:rsidR="00DF6B68" w:rsidRPr="008D1E4C" w:rsidRDefault="00E4730E" w:rsidP="00DF6B68">
            <w:pPr>
              <w:pStyle w:val="BlockText"/>
              <w:numPr>
                <w:ilvl w:val="0"/>
                <w:numId w:val="33"/>
              </w:numPr>
            </w:pPr>
            <w:r>
              <w:t xml:space="preserve">A </w:t>
            </w:r>
            <w:r w:rsidR="00431BAB">
              <w:t>minimum 4-foot</w:t>
            </w:r>
            <w:r w:rsidR="00DF6B68" w:rsidRPr="008D1E4C">
              <w:t xml:space="preserve"> clear acc</w:t>
            </w:r>
            <w:r>
              <w:t>ess area in front of the closet</w:t>
            </w:r>
          </w:p>
          <w:p w:rsidR="00DF6B68" w:rsidRPr="008D1E4C" w:rsidRDefault="00E4730E" w:rsidP="00DF6B68">
            <w:pPr>
              <w:pStyle w:val="BlockText"/>
              <w:numPr>
                <w:ilvl w:val="0"/>
                <w:numId w:val="33"/>
              </w:numPr>
            </w:pPr>
            <w:r>
              <w:t>A c</w:t>
            </w:r>
            <w:r w:rsidR="00431BAB">
              <w:t>lear space of 4 feet</w:t>
            </w:r>
            <w:r w:rsidR="00DF6B68" w:rsidRPr="008D1E4C">
              <w:t xml:space="preserve"> between the e</w:t>
            </w:r>
            <w:r>
              <w:t>nd of the bed and opposing wall</w:t>
            </w:r>
          </w:p>
          <w:p w:rsidR="00DF6B68" w:rsidRPr="008D1E4C" w:rsidRDefault="00E4730E" w:rsidP="00DF6B68">
            <w:pPr>
              <w:pStyle w:val="BlockText"/>
              <w:numPr>
                <w:ilvl w:val="0"/>
                <w:numId w:val="33"/>
              </w:numPr>
            </w:pPr>
            <w:r>
              <w:t>A</w:t>
            </w:r>
            <w:r w:rsidR="00DF6B68" w:rsidRPr="008D1E4C">
              <w:t>n accessible</w:t>
            </w:r>
            <w:r w:rsidR="00431BAB">
              <w:t xml:space="preserve"> closet with a minimum 36-inch</w:t>
            </w:r>
            <w:r w:rsidR="00DF6B68" w:rsidRPr="008D1E4C">
              <w:t xml:space="preserve"> opening and shelving installed at a height that can be</w:t>
            </w:r>
            <w:r>
              <w:t xml:space="preserve"> reached from a seated position</w:t>
            </w:r>
          </w:p>
        </w:tc>
      </w:tr>
    </w:tbl>
    <w:p w:rsidR="00DF6B68" w:rsidRPr="008D1E4C" w:rsidRDefault="00DF6B68" w:rsidP="00DF6B68">
      <w:pPr>
        <w:pStyle w:val="BlockLine"/>
        <w:jc w:val="right"/>
        <w:rPr>
          <w:i/>
        </w:rPr>
      </w:pP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Pr="008D1E4C" w:rsidRDefault="00DF6B68" w:rsidP="00C42790">
            <w:pPr>
              <w:pStyle w:val="Heading5"/>
            </w:pPr>
            <w:r w:rsidRPr="008D1E4C">
              <w:t>f. Kitchen</w:t>
            </w:r>
          </w:p>
        </w:tc>
        <w:tc>
          <w:tcPr>
            <w:tcW w:w="7740" w:type="dxa"/>
          </w:tcPr>
          <w:p w:rsidR="00DF6B68" w:rsidRPr="008D1E4C" w:rsidRDefault="00DF6B68" w:rsidP="00C42790">
            <w:pPr>
              <w:pStyle w:val="BlockText"/>
              <w:numPr>
                <w:ilvl w:val="12"/>
                <w:numId w:val="0"/>
              </w:numPr>
              <w:rPr>
                <w:color w:val="000000"/>
              </w:rPr>
            </w:pPr>
            <w:r w:rsidRPr="008D1E4C">
              <w:rPr>
                <w:color w:val="000000"/>
              </w:rPr>
              <w:t>The kitchen layout should allow for adequate maneuvering room for the Veteran and have a turning area with a minimum 5</w:t>
            </w:r>
            <w:r w:rsidR="00431BAB">
              <w:rPr>
                <w:color w:val="000000"/>
              </w:rPr>
              <w:t>-foot</w:t>
            </w:r>
            <w:r w:rsidRPr="008D1E4C">
              <w:rPr>
                <w:color w:val="000000"/>
              </w:rPr>
              <w:t xml:space="preserve"> diameter.  The following kitchen adaptations are</w:t>
            </w:r>
            <w:r w:rsidR="00431BAB">
              <w:rPr>
                <w:color w:val="000000"/>
              </w:rPr>
              <w:t xml:space="preserve"> considered to be</w:t>
            </w:r>
            <w:r w:rsidRPr="008D1E4C">
              <w:rPr>
                <w:color w:val="000000"/>
              </w:rPr>
              <w:t xml:space="preserve"> reasonably necessary:</w:t>
            </w:r>
          </w:p>
          <w:p w:rsidR="00DF6B68" w:rsidRPr="008D1E4C" w:rsidRDefault="00DF6B68" w:rsidP="00C42790">
            <w:pPr>
              <w:pStyle w:val="BlockText"/>
              <w:numPr>
                <w:ilvl w:val="12"/>
                <w:numId w:val="0"/>
              </w:numPr>
              <w:rPr>
                <w:color w:val="000000"/>
              </w:rPr>
            </w:pPr>
          </w:p>
          <w:p w:rsidR="00DF6B68" w:rsidRPr="008D1E4C" w:rsidRDefault="007449B0" w:rsidP="00DF6B68">
            <w:pPr>
              <w:pStyle w:val="BlockText"/>
              <w:numPr>
                <w:ilvl w:val="0"/>
                <w:numId w:val="34"/>
              </w:numPr>
            </w:pPr>
            <w:r>
              <w:t>R</w:t>
            </w:r>
            <w:r w:rsidR="00DF6B68" w:rsidRPr="008D1E4C">
              <w:t>oll-under work counter with a widt</w:t>
            </w:r>
            <w:r w:rsidR="00E4730E">
              <w:t>h and height that is convenient</w:t>
            </w:r>
          </w:p>
          <w:p w:rsidR="00DF6B68" w:rsidRPr="008D1E4C" w:rsidRDefault="007449B0" w:rsidP="00DF6B68">
            <w:pPr>
              <w:pStyle w:val="BlockText"/>
              <w:numPr>
                <w:ilvl w:val="0"/>
                <w:numId w:val="34"/>
              </w:numPr>
            </w:pPr>
            <w:r>
              <w:t>R</w:t>
            </w:r>
            <w:r w:rsidR="00DF6B68" w:rsidRPr="008D1E4C">
              <w:t>oll-under sink with a width and height that is co</w:t>
            </w:r>
            <w:r w:rsidR="00E4730E">
              <w:t>nvenient</w:t>
            </w:r>
          </w:p>
          <w:p w:rsidR="00DF6B68" w:rsidRPr="008D1E4C" w:rsidRDefault="007449B0" w:rsidP="00DF6B68">
            <w:pPr>
              <w:pStyle w:val="BlockText"/>
              <w:numPr>
                <w:ilvl w:val="0"/>
                <w:numId w:val="34"/>
              </w:numPr>
            </w:pPr>
            <w:r>
              <w:t>Single lever faucets</w:t>
            </w:r>
          </w:p>
          <w:p w:rsidR="00DF6B68" w:rsidRPr="008D1E4C" w:rsidRDefault="007449B0" w:rsidP="00DF6B68">
            <w:pPr>
              <w:pStyle w:val="BlockText"/>
              <w:numPr>
                <w:ilvl w:val="0"/>
                <w:numId w:val="34"/>
              </w:numPr>
            </w:pPr>
            <w:r>
              <w:t>A</w:t>
            </w:r>
            <w:r w:rsidR="00DF6B68" w:rsidRPr="008D1E4C">
              <w:t>ccessible cabinets and closets with pull-ou</w:t>
            </w:r>
            <w:r w:rsidR="00E4730E">
              <w:t>t shelving and/or sliding doors</w:t>
            </w:r>
          </w:p>
          <w:p w:rsidR="00DF6B68" w:rsidRPr="008D1E4C" w:rsidRDefault="00E4730E" w:rsidP="00DF6B68">
            <w:pPr>
              <w:pStyle w:val="BlockText"/>
              <w:numPr>
                <w:ilvl w:val="0"/>
                <w:numId w:val="34"/>
              </w:numPr>
            </w:pPr>
            <w:r>
              <w:t>E</w:t>
            </w:r>
            <w:r w:rsidR="00DF6B68" w:rsidRPr="008D1E4C">
              <w:t>lectrical outlets and</w:t>
            </w:r>
            <w:r>
              <w:t xml:space="preserve"> switches that are within reach</w:t>
            </w:r>
          </w:p>
          <w:p w:rsidR="00DF6B68" w:rsidRPr="008D1E4C" w:rsidRDefault="007449B0" w:rsidP="00DF6B68">
            <w:pPr>
              <w:pStyle w:val="BlockText"/>
              <w:numPr>
                <w:ilvl w:val="0"/>
                <w:numId w:val="34"/>
              </w:numPr>
            </w:pPr>
            <w:r>
              <w:t>A</w:t>
            </w:r>
            <w:r w:rsidR="00E4730E">
              <w:t>ccessible dishwasher</w:t>
            </w:r>
          </w:p>
          <w:p w:rsidR="00DF6B68" w:rsidRPr="008D1E4C" w:rsidRDefault="007449B0" w:rsidP="00DF6B68">
            <w:pPr>
              <w:pStyle w:val="BlockText"/>
              <w:numPr>
                <w:ilvl w:val="0"/>
                <w:numId w:val="34"/>
              </w:numPr>
            </w:pPr>
            <w:r>
              <w:t>S</w:t>
            </w:r>
            <w:r w:rsidR="00DF6B68" w:rsidRPr="008D1E4C">
              <w:t xml:space="preserve">ide-by-side refrigerator </w:t>
            </w:r>
          </w:p>
          <w:p w:rsidR="00DF6B68" w:rsidRPr="008D1E4C" w:rsidRDefault="007449B0" w:rsidP="00DF6B68">
            <w:pPr>
              <w:pStyle w:val="BlockText"/>
              <w:numPr>
                <w:ilvl w:val="0"/>
                <w:numId w:val="34"/>
              </w:numPr>
            </w:pPr>
            <w:r>
              <w:t>B</w:t>
            </w:r>
            <w:r w:rsidR="00DF6B68" w:rsidRPr="008D1E4C">
              <w:t>uilt-in, roll-under cooktop w</w:t>
            </w:r>
            <w:r w:rsidR="00E4730E">
              <w:t>ith front control</w:t>
            </w:r>
          </w:p>
          <w:p w:rsidR="00DF6B68" w:rsidRPr="008D1E4C" w:rsidRDefault="007449B0" w:rsidP="00DF6B68">
            <w:pPr>
              <w:pStyle w:val="BlockText"/>
              <w:numPr>
                <w:ilvl w:val="0"/>
                <w:numId w:val="34"/>
              </w:numPr>
              <w:rPr>
                <w:i/>
              </w:rPr>
            </w:pPr>
            <w:r>
              <w:t>B</w:t>
            </w:r>
            <w:r w:rsidR="00DF6B68" w:rsidRPr="008D1E4C">
              <w:t>uilt-in oven i</w:t>
            </w:r>
            <w:r w:rsidR="00E4730E">
              <w:t>nstalled at a convenient height</w:t>
            </w:r>
          </w:p>
          <w:p w:rsidR="00DF6B68" w:rsidRPr="008D1E4C" w:rsidRDefault="007449B0" w:rsidP="00DF6B68">
            <w:pPr>
              <w:pStyle w:val="BlockText"/>
              <w:numPr>
                <w:ilvl w:val="0"/>
                <w:numId w:val="34"/>
              </w:numPr>
            </w:pPr>
            <w:r>
              <w:t>F</w:t>
            </w:r>
            <w:r w:rsidR="00DF6B68" w:rsidRPr="008D1E4C">
              <w:t>ree sta</w:t>
            </w:r>
            <w:r w:rsidR="00E4730E">
              <w:t>nding range with front controls</w:t>
            </w:r>
          </w:p>
        </w:tc>
      </w:tr>
    </w:tbl>
    <w:p w:rsidR="00DF6B68" w:rsidRDefault="00DF6B68" w:rsidP="00DF6B68">
      <w:pPr>
        <w:pStyle w:val="BlockLine"/>
      </w:pP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DF6B68" w:rsidP="00E4730E">
            <w:pPr>
              <w:pStyle w:val="Heading5"/>
            </w:pPr>
            <w:r>
              <w:t>g. Maintenance</w:t>
            </w:r>
            <w:r w:rsidR="00E4730E">
              <w:t>-F</w:t>
            </w:r>
            <w:r>
              <w:t>ree materials</w:t>
            </w:r>
          </w:p>
        </w:tc>
        <w:tc>
          <w:tcPr>
            <w:tcW w:w="7740" w:type="dxa"/>
          </w:tcPr>
          <w:p w:rsidR="00DF6B68" w:rsidRDefault="00DF6B68" w:rsidP="00C42790">
            <w:pPr>
              <w:pStyle w:val="BlockText"/>
              <w:numPr>
                <w:ilvl w:val="12"/>
                <w:numId w:val="0"/>
              </w:numPr>
            </w:pPr>
            <w:r>
              <w:t>The use of durable, maintenance</w:t>
            </w:r>
            <w:r w:rsidR="00E4730E">
              <w:t>-</w:t>
            </w:r>
            <w:r>
              <w:t>free materials is desired.  Examples include:</w:t>
            </w:r>
          </w:p>
          <w:p w:rsidR="00DF6B68" w:rsidRDefault="00DF6B68" w:rsidP="00C42790">
            <w:pPr>
              <w:pStyle w:val="BlockText"/>
              <w:numPr>
                <w:ilvl w:val="12"/>
                <w:numId w:val="0"/>
              </w:numPr>
            </w:pPr>
          </w:p>
          <w:p w:rsidR="00DF6B68" w:rsidRDefault="00C14009" w:rsidP="00DF6B68">
            <w:pPr>
              <w:pStyle w:val="BlockText"/>
              <w:numPr>
                <w:ilvl w:val="0"/>
                <w:numId w:val="35"/>
              </w:numPr>
            </w:pPr>
            <w:r>
              <w:t>V</w:t>
            </w:r>
            <w:r w:rsidR="00DF6B68">
              <w:t>inyl or composite siding</w:t>
            </w:r>
          </w:p>
          <w:p w:rsidR="00DF6B68" w:rsidRDefault="00C14009" w:rsidP="00DF6B68">
            <w:pPr>
              <w:pStyle w:val="BlockText"/>
              <w:numPr>
                <w:ilvl w:val="0"/>
                <w:numId w:val="35"/>
              </w:numPr>
            </w:pPr>
            <w:r>
              <w:t>C</w:t>
            </w:r>
            <w:r w:rsidR="00DF6B68">
              <w:t>lad windows</w:t>
            </w:r>
          </w:p>
          <w:p w:rsidR="00DF6B68" w:rsidRDefault="00C14009" w:rsidP="00DF6B68">
            <w:pPr>
              <w:pStyle w:val="BlockText"/>
              <w:numPr>
                <w:ilvl w:val="0"/>
                <w:numId w:val="35"/>
              </w:numPr>
            </w:pPr>
            <w:r>
              <w:t>C</w:t>
            </w:r>
            <w:r w:rsidR="00DF6B68">
              <w:t>omposite exterior doors</w:t>
            </w:r>
          </w:p>
          <w:p w:rsidR="00DF6B68" w:rsidRDefault="00C14009" w:rsidP="00DF6B68">
            <w:pPr>
              <w:pStyle w:val="BlockText"/>
              <w:numPr>
                <w:ilvl w:val="0"/>
                <w:numId w:val="35"/>
              </w:numPr>
            </w:pPr>
            <w:r>
              <w:t>W</w:t>
            </w:r>
            <w:r w:rsidR="00DF6B68">
              <w:t>ood composite for decks and porches</w:t>
            </w:r>
          </w:p>
          <w:p w:rsidR="00DF6B68" w:rsidRDefault="00DF6B68" w:rsidP="00C42790">
            <w:pPr>
              <w:pStyle w:val="BlockText"/>
            </w:pPr>
          </w:p>
          <w:p w:rsidR="00DF6B68" w:rsidRDefault="00DF6B68" w:rsidP="00C42790">
            <w:pPr>
              <w:pStyle w:val="BlockText"/>
            </w:pPr>
            <w:r w:rsidRPr="00C14009">
              <w:rPr>
                <w:b/>
                <w:i/>
              </w:rPr>
              <w:t>Note</w:t>
            </w:r>
            <w:r w:rsidRPr="00892FC0">
              <w:rPr>
                <w:b/>
              </w:rPr>
              <w:t>:</w:t>
            </w:r>
            <w:r>
              <w:t xml:space="preserve">  When a new addition is constructed, it is acceptable, within reason, to install maintenance free materials on the existing home to match the new addition. </w:t>
            </w:r>
          </w:p>
        </w:tc>
      </w:tr>
    </w:tbl>
    <w:p w:rsidR="00DF6B68" w:rsidRPr="00F02C3A" w:rsidRDefault="00DF6B68" w:rsidP="00DF6B68">
      <w:pPr>
        <w:pStyle w:val="BlockLine"/>
        <w:numPr>
          <w:ilvl w:val="12"/>
          <w:numId w:val="0"/>
        </w:numPr>
        <w:pBdr>
          <w:top w:val="single" w:sz="6" w:space="0" w:color="auto"/>
        </w:pBdr>
        <w:ind w:left="1700"/>
        <w:jc w:val="right"/>
        <w:rPr>
          <w:i/>
        </w:rPr>
      </w:pPr>
      <w:r>
        <w:rPr>
          <w:i/>
        </w:rPr>
        <w:t>Continued on next page</w:t>
      </w:r>
    </w:p>
    <w:p w:rsidR="00DF6B68" w:rsidRDefault="00DF6B68" w:rsidP="00DF6B68">
      <w:pPr>
        <w:pStyle w:val="BlockLine"/>
      </w:pPr>
      <w:r>
        <w:br w:type="page"/>
      </w:r>
    </w:p>
    <w:p w:rsidR="00692DF2" w:rsidRPr="00DA6126" w:rsidRDefault="00692DF2" w:rsidP="00692DF2">
      <w:pPr>
        <w:spacing w:after="200" w:line="276" w:lineRule="auto"/>
        <w:rPr>
          <w:rFonts w:ascii="Arial" w:hAnsi="Arial" w:cs="Arial"/>
          <w:b/>
          <w:sz w:val="32"/>
          <w:szCs w:val="32"/>
        </w:rPr>
      </w:pPr>
      <w:r>
        <w:rPr>
          <w:rFonts w:ascii="Arial" w:hAnsi="Arial"/>
          <w:b/>
          <w:sz w:val="32"/>
        </w:rPr>
        <w:lastRenderedPageBreak/>
        <w:t xml:space="preserve">7.  </w:t>
      </w:r>
      <w:r w:rsidRPr="00DA6126">
        <w:rPr>
          <w:rFonts w:ascii="Arial" w:hAnsi="Arial" w:cs="Arial"/>
          <w:b/>
          <w:sz w:val="32"/>
          <w:szCs w:val="32"/>
        </w:rPr>
        <w:t>SAH</w:t>
      </w:r>
      <w:r>
        <w:rPr>
          <w:rFonts w:ascii="Arial" w:hAnsi="Arial" w:cs="Arial"/>
          <w:b/>
          <w:sz w:val="32"/>
          <w:szCs w:val="32"/>
        </w:rPr>
        <w:t xml:space="preserve"> Recommended Adaptations, continued</w:t>
      </w:r>
    </w:p>
    <w:p w:rsidR="00692DF2" w:rsidRPr="00A2344F" w:rsidRDefault="00692DF2" w:rsidP="00692DF2">
      <w:pPr>
        <w:pStyle w:val="BlockLine"/>
      </w:pPr>
      <w:r>
        <w:t xml:space="preserve"> </w:t>
      </w:r>
    </w:p>
    <w:tbl>
      <w:tblPr>
        <w:tblW w:w="0" w:type="auto"/>
        <w:tblLayout w:type="fixed"/>
        <w:tblLook w:val="0000" w:firstRow="0" w:lastRow="0" w:firstColumn="0" w:lastColumn="0" w:noHBand="0" w:noVBand="0"/>
      </w:tblPr>
      <w:tblGrid>
        <w:gridCol w:w="1728"/>
        <w:gridCol w:w="7740"/>
      </w:tblGrid>
      <w:tr w:rsidR="00DF6B68" w:rsidRPr="008D1E4C" w:rsidTr="00C42790">
        <w:trPr>
          <w:cantSplit/>
        </w:trPr>
        <w:tc>
          <w:tcPr>
            <w:tcW w:w="1728" w:type="dxa"/>
          </w:tcPr>
          <w:p w:rsidR="00DF6B68" w:rsidRPr="006E06B5" w:rsidRDefault="00DF6B68" w:rsidP="00692DF2">
            <w:pPr>
              <w:pStyle w:val="Heading5"/>
            </w:pPr>
            <w:r>
              <w:t xml:space="preserve">h. Heating and </w:t>
            </w:r>
            <w:r w:rsidR="00692DF2">
              <w:t>Air C</w:t>
            </w:r>
            <w:r w:rsidRPr="006E06B5">
              <w:t>onditioning</w:t>
            </w:r>
          </w:p>
        </w:tc>
        <w:tc>
          <w:tcPr>
            <w:tcW w:w="7740" w:type="dxa"/>
          </w:tcPr>
          <w:p w:rsidR="00DF6B68" w:rsidRPr="008D1E4C" w:rsidRDefault="00DF6B68" w:rsidP="00C42790">
            <w:pPr>
              <w:pStyle w:val="BlockText"/>
              <w:numPr>
                <w:ilvl w:val="12"/>
                <w:numId w:val="0"/>
              </w:numPr>
            </w:pPr>
            <w:r w:rsidRPr="008D1E4C">
              <w:t>Heating and air conditioning systems should:</w:t>
            </w:r>
          </w:p>
          <w:p w:rsidR="00DF6B68" w:rsidRPr="008D1E4C" w:rsidRDefault="00DF6B68" w:rsidP="00C42790">
            <w:pPr>
              <w:pStyle w:val="BlockText"/>
              <w:numPr>
                <w:ilvl w:val="12"/>
                <w:numId w:val="0"/>
              </w:numPr>
            </w:pPr>
          </w:p>
          <w:p w:rsidR="00DF6B68" w:rsidRPr="008D1E4C" w:rsidRDefault="00DF6B68" w:rsidP="00DF6B68">
            <w:pPr>
              <w:pStyle w:val="BlockText"/>
              <w:numPr>
                <w:ilvl w:val="0"/>
                <w:numId w:val="36"/>
              </w:numPr>
            </w:pPr>
            <w:r w:rsidRPr="008D1E4C">
              <w:t>meet or ex</w:t>
            </w:r>
            <w:r w:rsidR="00E4730E">
              <w:t>ceed building code requirements;</w:t>
            </w:r>
          </w:p>
          <w:p w:rsidR="00DF6B68" w:rsidRPr="008D1E4C" w:rsidRDefault="00DF6B68" w:rsidP="00DF6B68">
            <w:pPr>
              <w:pStyle w:val="BlockText"/>
              <w:numPr>
                <w:ilvl w:val="0"/>
                <w:numId w:val="36"/>
              </w:numPr>
            </w:pPr>
            <w:r w:rsidRPr="008D1E4C">
              <w:t>be adequate for h</w:t>
            </w:r>
            <w:r w:rsidR="00E4730E">
              <w:t>ealthful and comfortable living;</w:t>
            </w:r>
          </w:p>
          <w:p w:rsidR="00DF6B68" w:rsidRPr="008D1E4C" w:rsidRDefault="00DF6B68" w:rsidP="00DF6B68">
            <w:pPr>
              <w:pStyle w:val="BlockText"/>
              <w:numPr>
                <w:ilvl w:val="0"/>
                <w:numId w:val="36"/>
              </w:numPr>
            </w:pPr>
            <w:r w:rsidRPr="008D1E4C">
              <w:t xml:space="preserve">be designed to meet the Veteran’s needs </w:t>
            </w:r>
            <w:r w:rsidR="00E4730E">
              <w:t>(zoned, individual units, etc.);</w:t>
            </w:r>
            <w:r w:rsidR="00692DF2">
              <w:t xml:space="preserve"> and</w:t>
            </w:r>
          </w:p>
          <w:p w:rsidR="00DF6B68" w:rsidRPr="008D1E4C" w:rsidRDefault="00DF6B68" w:rsidP="00DF6B68">
            <w:pPr>
              <w:pStyle w:val="BlockText"/>
              <w:numPr>
                <w:ilvl w:val="0"/>
                <w:numId w:val="36"/>
              </w:numPr>
            </w:pPr>
            <w:r w:rsidRPr="008D1E4C">
              <w:t>be equipped with a thermostat or controls that are accessible by the Veteran.</w:t>
            </w:r>
          </w:p>
        </w:tc>
      </w:tr>
    </w:tbl>
    <w:p w:rsidR="00DF6B68" w:rsidRPr="008D1E4C" w:rsidRDefault="00DF6B68" w:rsidP="00DF6B68">
      <w:pPr>
        <w:pStyle w:val="BlockLine"/>
      </w:pPr>
    </w:p>
    <w:tbl>
      <w:tblPr>
        <w:tblW w:w="0" w:type="auto"/>
        <w:tblLayout w:type="fixed"/>
        <w:tblLook w:val="0000" w:firstRow="0" w:lastRow="0" w:firstColumn="0" w:lastColumn="0" w:noHBand="0" w:noVBand="0"/>
      </w:tblPr>
      <w:tblGrid>
        <w:gridCol w:w="1728"/>
        <w:gridCol w:w="7740"/>
      </w:tblGrid>
      <w:tr w:rsidR="00DF6B68" w:rsidRPr="008D1E4C" w:rsidTr="00C42790">
        <w:trPr>
          <w:cantSplit/>
        </w:trPr>
        <w:tc>
          <w:tcPr>
            <w:tcW w:w="1728" w:type="dxa"/>
          </w:tcPr>
          <w:p w:rsidR="00DF6B68" w:rsidRPr="006E06B5" w:rsidRDefault="00E4730E" w:rsidP="00C42790">
            <w:pPr>
              <w:pStyle w:val="Heading5"/>
            </w:pPr>
            <w:r>
              <w:t>i. Electrical E</w:t>
            </w:r>
            <w:r w:rsidR="00DF6B68" w:rsidRPr="006E06B5">
              <w:t>quipment</w:t>
            </w:r>
          </w:p>
        </w:tc>
        <w:tc>
          <w:tcPr>
            <w:tcW w:w="7740" w:type="dxa"/>
          </w:tcPr>
          <w:p w:rsidR="00DF6B68" w:rsidRPr="008D1E4C" w:rsidRDefault="00DF6B68" w:rsidP="00C42790">
            <w:pPr>
              <w:pStyle w:val="BlockText"/>
              <w:numPr>
                <w:ilvl w:val="12"/>
                <w:numId w:val="0"/>
              </w:numPr>
            </w:pPr>
            <w:r w:rsidRPr="008D1E4C">
              <w:t>Wall switches and electrical outlets should be located in positions that are unobstructed and at heights that are convenient to the Veteran.  Typically</w:t>
            </w:r>
            <w:r w:rsidR="00AB19E4">
              <w:t xml:space="preserve">, they are located </w:t>
            </w:r>
            <w:r w:rsidRPr="008D1E4C">
              <w:t>18</w:t>
            </w:r>
            <w:r w:rsidR="001F1683">
              <w:t xml:space="preserve"> inches</w:t>
            </w:r>
            <w:r w:rsidR="00AB19E4">
              <w:t xml:space="preserve"> (minimum) to</w:t>
            </w:r>
            <w:r w:rsidRPr="008D1E4C">
              <w:t xml:space="preserve"> 48</w:t>
            </w:r>
            <w:r w:rsidR="001F1683">
              <w:t xml:space="preserve"> inches</w:t>
            </w:r>
            <w:r w:rsidR="00AB19E4">
              <w:t xml:space="preserve"> (maximum)</w:t>
            </w:r>
            <w:r w:rsidRPr="008D1E4C">
              <w:t xml:space="preserve"> from the floor in an adapted housing unit.</w:t>
            </w:r>
          </w:p>
          <w:p w:rsidR="00DF6B68" w:rsidRPr="008D1E4C" w:rsidRDefault="00DF6B68" w:rsidP="00C42790">
            <w:pPr>
              <w:pStyle w:val="BlockText"/>
              <w:numPr>
                <w:ilvl w:val="12"/>
                <w:numId w:val="0"/>
              </w:numPr>
            </w:pPr>
          </w:p>
          <w:p w:rsidR="00DF6B68" w:rsidRPr="008D1E4C" w:rsidRDefault="00DF6B68" w:rsidP="00C42790">
            <w:pPr>
              <w:pStyle w:val="BlockText"/>
              <w:numPr>
                <w:ilvl w:val="12"/>
                <w:numId w:val="0"/>
              </w:numPr>
            </w:pPr>
            <w:r w:rsidRPr="008D1E4C">
              <w:t>Electrical utility boxes should be located so the Veteran has unobstructed access from a wheelchair.  Typically, they are located near an egress point with a maximum height of 48</w:t>
            </w:r>
            <w:r w:rsidR="001F1683">
              <w:t xml:space="preserve"> inches</w:t>
            </w:r>
            <w:r w:rsidRPr="008D1E4C">
              <w:t xml:space="preserve"> to the top breaker.</w:t>
            </w:r>
            <w:r w:rsidRPr="008D1E4C">
              <w:br/>
            </w:r>
          </w:p>
          <w:p w:rsidR="00DF6B68" w:rsidRPr="008D1E4C" w:rsidRDefault="00DF6B68" w:rsidP="00C42790">
            <w:pPr>
              <w:pStyle w:val="BlockText"/>
            </w:pPr>
            <w:r w:rsidRPr="008D1E4C">
              <w:t>Other utility controls, including appliance controls and garage door openers, should be located in positions that are unobstructed and convenient for the Veteran.</w:t>
            </w:r>
          </w:p>
        </w:tc>
      </w:tr>
    </w:tbl>
    <w:p w:rsidR="00DF6B68" w:rsidRPr="008D1E4C" w:rsidRDefault="00DF6B68" w:rsidP="00DF6B68">
      <w:pPr>
        <w:pStyle w:val="BlockLine"/>
      </w:pPr>
    </w:p>
    <w:tbl>
      <w:tblPr>
        <w:tblW w:w="0" w:type="auto"/>
        <w:tblLayout w:type="fixed"/>
        <w:tblLook w:val="0000" w:firstRow="0" w:lastRow="0" w:firstColumn="0" w:lastColumn="0" w:noHBand="0" w:noVBand="0"/>
      </w:tblPr>
      <w:tblGrid>
        <w:gridCol w:w="1728"/>
        <w:gridCol w:w="7740"/>
      </w:tblGrid>
      <w:tr w:rsidR="00DF6B68" w:rsidRPr="008D1E4C" w:rsidTr="00C42790">
        <w:trPr>
          <w:cantSplit/>
        </w:trPr>
        <w:tc>
          <w:tcPr>
            <w:tcW w:w="1728" w:type="dxa"/>
          </w:tcPr>
          <w:p w:rsidR="00DF6B68" w:rsidRPr="006E06B5" w:rsidRDefault="00AB19E4" w:rsidP="00C42790">
            <w:pPr>
              <w:pStyle w:val="Heading5"/>
            </w:pPr>
            <w:r>
              <w:t>j. Security and Emergency E</w:t>
            </w:r>
            <w:r w:rsidR="00DF6B68" w:rsidRPr="006E06B5">
              <w:t>quipment</w:t>
            </w:r>
          </w:p>
        </w:tc>
        <w:tc>
          <w:tcPr>
            <w:tcW w:w="7740" w:type="dxa"/>
          </w:tcPr>
          <w:p w:rsidR="00DF6B68" w:rsidRPr="008D1E4C" w:rsidRDefault="00DF6B68" w:rsidP="00C42790">
            <w:pPr>
              <w:pStyle w:val="BlockText"/>
              <w:numPr>
                <w:ilvl w:val="12"/>
                <w:numId w:val="0"/>
              </w:numPr>
            </w:pPr>
            <w:r w:rsidRPr="008D1E4C">
              <w:t>Smoke detectors should be should be installed according to local building code requirements.  Usually, this requires that smoke detectors be installed in the main portion of each living area, on each level of the house, and at the entrance to each bedroom.  Other acceptable security and emergency equipment includes:</w:t>
            </w:r>
          </w:p>
          <w:p w:rsidR="00DF6B68" w:rsidRPr="008D1E4C" w:rsidRDefault="00DF6B68" w:rsidP="00C42790">
            <w:pPr>
              <w:pStyle w:val="BlockText"/>
            </w:pPr>
          </w:p>
          <w:p w:rsidR="00DF6B68" w:rsidRPr="008D1E4C" w:rsidRDefault="00DF6B68" w:rsidP="00DF6B68">
            <w:pPr>
              <w:pStyle w:val="BlockText"/>
              <w:numPr>
                <w:ilvl w:val="0"/>
                <w:numId w:val="37"/>
              </w:numPr>
            </w:pPr>
            <w:r w:rsidRPr="008D1E4C">
              <w:t>alarm systems</w:t>
            </w:r>
            <w:r w:rsidR="00AB19E4">
              <w:t>,</w:t>
            </w:r>
          </w:p>
          <w:p w:rsidR="00DF6B68" w:rsidRPr="008D1E4C" w:rsidRDefault="00DF6B68" w:rsidP="00DF6B68">
            <w:pPr>
              <w:pStyle w:val="BlockText"/>
              <w:numPr>
                <w:ilvl w:val="0"/>
                <w:numId w:val="37"/>
              </w:numPr>
            </w:pPr>
            <w:r w:rsidRPr="008D1E4C">
              <w:t>security cameras</w:t>
            </w:r>
            <w:r w:rsidR="00AB19E4">
              <w:t>,</w:t>
            </w:r>
          </w:p>
          <w:p w:rsidR="00DF6B68" w:rsidRPr="008D1E4C" w:rsidRDefault="00DF6B68" w:rsidP="00DF6B68">
            <w:pPr>
              <w:pStyle w:val="BlockText"/>
              <w:numPr>
                <w:ilvl w:val="0"/>
                <w:numId w:val="37"/>
              </w:numPr>
            </w:pPr>
            <w:r w:rsidRPr="008D1E4C">
              <w:t>intercom systems (excluding whole house audio systems)</w:t>
            </w:r>
            <w:r w:rsidR="00AB19E4">
              <w:t>,</w:t>
            </w:r>
          </w:p>
          <w:p w:rsidR="00DF6B68" w:rsidRPr="008D1E4C" w:rsidRDefault="00DF6B68" w:rsidP="00DF6B68">
            <w:pPr>
              <w:pStyle w:val="BlockText"/>
              <w:numPr>
                <w:ilvl w:val="0"/>
                <w:numId w:val="37"/>
              </w:numPr>
            </w:pPr>
            <w:r w:rsidRPr="008D1E4C">
              <w:t>flood lights/security lights with motion sensors</w:t>
            </w:r>
            <w:r w:rsidR="00AB19E4">
              <w:t>,</w:t>
            </w:r>
          </w:p>
          <w:p w:rsidR="00DF6B68" w:rsidRPr="008D1E4C" w:rsidRDefault="00DF6B68" w:rsidP="00DF6B68">
            <w:pPr>
              <w:pStyle w:val="BlockText"/>
              <w:numPr>
                <w:ilvl w:val="0"/>
                <w:numId w:val="37"/>
              </w:numPr>
            </w:pPr>
            <w:r w:rsidRPr="008D1E4C">
              <w:t>privacy fencing</w:t>
            </w:r>
            <w:r w:rsidR="00AB19E4">
              <w:t>,</w:t>
            </w:r>
          </w:p>
          <w:p w:rsidR="00DF6B68" w:rsidRPr="008D1E4C" w:rsidRDefault="00DF6B68" w:rsidP="00DF6B68">
            <w:pPr>
              <w:pStyle w:val="BlockText"/>
              <w:numPr>
                <w:ilvl w:val="0"/>
                <w:numId w:val="37"/>
              </w:numPr>
            </w:pPr>
            <w:r w:rsidRPr="008D1E4C">
              <w:t>carbon monoxide detectors</w:t>
            </w:r>
            <w:r w:rsidR="00AB19E4">
              <w:t>,</w:t>
            </w:r>
          </w:p>
          <w:p w:rsidR="00DF6B68" w:rsidRPr="008D1E4C" w:rsidRDefault="00DF6B68" w:rsidP="00DF6B68">
            <w:pPr>
              <w:pStyle w:val="BlockText"/>
              <w:numPr>
                <w:ilvl w:val="0"/>
                <w:numId w:val="37"/>
              </w:numPr>
            </w:pPr>
            <w:r w:rsidRPr="008D1E4C">
              <w:t>keyless entry</w:t>
            </w:r>
            <w:r w:rsidR="00AB19E4">
              <w:t>,</w:t>
            </w:r>
          </w:p>
          <w:p w:rsidR="00DF6B68" w:rsidRPr="008D1E4C" w:rsidRDefault="00DF6B68" w:rsidP="00DF6B68">
            <w:pPr>
              <w:pStyle w:val="BlockText"/>
              <w:numPr>
                <w:ilvl w:val="0"/>
                <w:numId w:val="37"/>
              </w:numPr>
            </w:pPr>
            <w:r w:rsidRPr="008D1E4C">
              <w:t>automatic door openers/closers</w:t>
            </w:r>
            <w:r w:rsidR="00AB19E4">
              <w:t>,</w:t>
            </w:r>
          </w:p>
          <w:p w:rsidR="00DF6B68" w:rsidRPr="008D1E4C" w:rsidRDefault="00DF6B68" w:rsidP="00DF6B68">
            <w:pPr>
              <w:pStyle w:val="BlockText"/>
              <w:numPr>
                <w:ilvl w:val="0"/>
                <w:numId w:val="37"/>
              </w:numPr>
            </w:pPr>
            <w:r w:rsidRPr="008D1E4C">
              <w:t>fire sprinkler systems</w:t>
            </w:r>
            <w:r w:rsidR="00AB19E4">
              <w:t>, and</w:t>
            </w:r>
          </w:p>
          <w:p w:rsidR="00DF6B68" w:rsidRPr="008D1E4C" w:rsidRDefault="00DF6B68" w:rsidP="00DF6B68">
            <w:pPr>
              <w:pStyle w:val="BlockText"/>
              <w:numPr>
                <w:ilvl w:val="0"/>
                <w:numId w:val="37"/>
              </w:numPr>
            </w:pPr>
            <w:r w:rsidRPr="008D1E4C">
              <w:t>storm shelters installed to local building code requirements.</w:t>
            </w:r>
          </w:p>
        </w:tc>
      </w:tr>
    </w:tbl>
    <w:p w:rsidR="00DF6B68" w:rsidRDefault="00DF6B68" w:rsidP="00DF6B68">
      <w:pPr>
        <w:pStyle w:val="BlockLine"/>
        <w:jc w:val="right"/>
        <w:rPr>
          <w:i/>
        </w:rPr>
      </w:pPr>
      <w:r>
        <w:rPr>
          <w:i/>
        </w:rPr>
        <w:t>Continued on next page</w:t>
      </w:r>
    </w:p>
    <w:p w:rsidR="00AB19E4" w:rsidRPr="00DA6126" w:rsidRDefault="00DF6B68" w:rsidP="00AB19E4">
      <w:pPr>
        <w:spacing w:after="200" w:line="276" w:lineRule="auto"/>
        <w:rPr>
          <w:rFonts w:ascii="Arial" w:hAnsi="Arial" w:cs="Arial"/>
          <w:b/>
          <w:sz w:val="32"/>
          <w:szCs w:val="32"/>
        </w:rPr>
      </w:pPr>
      <w:r>
        <w:br w:type="page"/>
      </w:r>
      <w:r w:rsidR="00AB19E4">
        <w:rPr>
          <w:rFonts w:ascii="Arial" w:hAnsi="Arial"/>
          <w:b/>
          <w:sz w:val="32"/>
        </w:rPr>
        <w:lastRenderedPageBreak/>
        <w:t xml:space="preserve">7.  </w:t>
      </w:r>
      <w:r w:rsidR="00AB19E4" w:rsidRPr="00DA6126">
        <w:rPr>
          <w:rFonts w:ascii="Arial" w:hAnsi="Arial" w:cs="Arial"/>
          <w:b/>
          <w:sz w:val="32"/>
          <w:szCs w:val="32"/>
        </w:rPr>
        <w:t>SAH</w:t>
      </w:r>
      <w:r w:rsidR="00AB19E4">
        <w:rPr>
          <w:rFonts w:ascii="Arial" w:hAnsi="Arial" w:cs="Arial"/>
          <w:b/>
          <w:sz w:val="32"/>
          <w:szCs w:val="32"/>
        </w:rPr>
        <w:t xml:space="preserve"> Recommended Adaptations, continued</w:t>
      </w:r>
    </w:p>
    <w:p w:rsidR="00DF6B68" w:rsidRPr="008D1E4C" w:rsidRDefault="00AB19E4" w:rsidP="00AB19E4">
      <w:pPr>
        <w:pStyle w:val="BlockLine"/>
      </w:pPr>
      <w:r>
        <w:t xml:space="preserve"> </w:t>
      </w:r>
    </w:p>
    <w:tbl>
      <w:tblPr>
        <w:tblW w:w="0" w:type="auto"/>
        <w:tblLayout w:type="fixed"/>
        <w:tblLook w:val="0000" w:firstRow="0" w:lastRow="0" w:firstColumn="0" w:lastColumn="0" w:noHBand="0" w:noVBand="0"/>
      </w:tblPr>
      <w:tblGrid>
        <w:gridCol w:w="1728"/>
        <w:gridCol w:w="7740"/>
      </w:tblGrid>
      <w:tr w:rsidR="00DF6B68" w:rsidRPr="008D1E4C" w:rsidTr="00C42790">
        <w:trPr>
          <w:cantSplit/>
          <w:trHeight w:val="2115"/>
        </w:trPr>
        <w:tc>
          <w:tcPr>
            <w:tcW w:w="1728" w:type="dxa"/>
          </w:tcPr>
          <w:p w:rsidR="00DF6B68" w:rsidRPr="006E06B5" w:rsidRDefault="00DF6B68" w:rsidP="00C42790">
            <w:pPr>
              <w:pStyle w:val="Heading5"/>
            </w:pPr>
            <w:r w:rsidRPr="006E06B5">
              <w:t>k. Windows</w:t>
            </w:r>
          </w:p>
        </w:tc>
        <w:tc>
          <w:tcPr>
            <w:tcW w:w="7740" w:type="dxa"/>
          </w:tcPr>
          <w:p w:rsidR="00DF6B68" w:rsidRPr="008D1E4C" w:rsidRDefault="00DF6B68" w:rsidP="00C42790">
            <w:pPr>
              <w:pStyle w:val="BlockText"/>
              <w:numPr>
                <w:ilvl w:val="12"/>
                <w:numId w:val="0"/>
              </w:numPr>
            </w:pPr>
            <w:r w:rsidRPr="008D1E4C">
              <w:t>Windows should be durable, low maintenance</w:t>
            </w:r>
            <w:r w:rsidR="00AB19E4">
              <w:t>,</w:t>
            </w:r>
            <w:r w:rsidRPr="008D1E4C">
              <w:t xml:space="preserve"> and energy efficient.  They should also:</w:t>
            </w:r>
          </w:p>
          <w:p w:rsidR="00DF6B68" w:rsidRPr="008D1E4C" w:rsidRDefault="00DF6B68" w:rsidP="00C42790">
            <w:pPr>
              <w:pStyle w:val="BlockText"/>
              <w:numPr>
                <w:ilvl w:val="12"/>
                <w:numId w:val="0"/>
              </w:numPr>
            </w:pPr>
          </w:p>
          <w:p w:rsidR="00DF6B68" w:rsidRPr="008D1E4C" w:rsidRDefault="00DF6B68" w:rsidP="00DF6B68">
            <w:pPr>
              <w:pStyle w:val="BlockText"/>
              <w:numPr>
                <w:ilvl w:val="0"/>
                <w:numId w:val="38"/>
              </w:numPr>
            </w:pPr>
            <w:r w:rsidRPr="008D1E4C">
              <w:t xml:space="preserve">be operable from a </w:t>
            </w:r>
            <w:r w:rsidR="007449B0">
              <w:t>wheelchair in a seated position;</w:t>
            </w:r>
          </w:p>
          <w:p w:rsidR="00DF6B68" w:rsidRPr="008D1E4C" w:rsidRDefault="00AB19E4" w:rsidP="00DF6B68">
            <w:pPr>
              <w:pStyle w:val="BlockText"/>
              <w:numPr>
                <w:ilvl w:val="0"/>
                <w:numId w:val="38"/>
              </w:numPr>
            </w:pPr>
            <w:r>
              <w:t xml:space="preserve">have a maximum sill height of 2 feet </w:t>
            </w:r>
            <w:r w:rsidR="00DF6B68" w:rsidRPr="008D1E4C">
              <w:t>9</w:t>
            </w:r>
            <w:r w:rsidR="001F1683">
              <w:t xml:space="preserve"> inches</w:t>
            </w:r>
            <w:r w:rsidR="007449B0">
              <w:t>;</w:t>
            </w:r>
          </w:p>
          <w:p w:rsidR="00DF6B68" w:rsidRPr="008D1E4C" w:rsidRDefault="00DF6B68" w:rsidP="00DF6B68">
            <w:pPr>
              <w:pStyle w:val="BlockText"/>
              <w:numPr>
                <w:ilvl w:val="0"/>
                <w:numId w:val="38"/>
              </w:numPr>
            </w:pPr>
            <w:r w:rsidRPr="008D1E4C">
              <w:t>be located so the</w:t>
            </w:r>
            <w:r w:rsidR="007449B0">
              <w:t xml:space="preserve"> Veteran has maximum visibility; and</w:t>
            </w:r>
          </w:p>
          <w:p w:rsidR="00DF6B68" w:rsidRPr="008D1E4C" w:rsidRDefault="00DF6B68" w:rsidP="00DF6B68">
            <w:pPr>
              <w:pStyle w:val="BlockText"/>
              <w:numPr>
                <w:ilvl w:val="0"/>
                <w:numId w:val="38"/>
              </w:numPr>
            </w:pPr>
            <w:r w:rsidRPr="008D1E4C">
              <w:t>have locks that are operable from a wheelchair in a seated position.</w:t>
            </w:r>
          </w:p>
        </w:tc>
      </w:tr>
    </w:tbl>
    <w:p w:rsidR="00DF6B68" w:rsidRDefault="00DF6B68" w:rsidP="00DF6B68">
      <w:pPr>
        <w:pStyle w:val="BlockLine"/>
      </w:pP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7D47F3" w:rsidP="00C42790">
            <w:pPr>
              <w:pStyle w:val="Heading5"/>
            </w:pPr>
            <w:r>
              <w:t>l. Flooring M</w:t>
            </w:r>
            <w:r w:rsidR="00DF6B68">
              <w:t>aterials</w:t>
            </w:r>
          </w:p>
        </w:tc>
        <w:tc>
          <w:tcPr>
            <w:tcW w:w="7740" w:type="dxa"/>
          </w:tcPr>
          <w:p w:rsidR="00DF6B68" w:rsidRDefault="00DF6B68" w:rsidP="00C42790">
            <w:pPr>
              <w:pStyle w:val="BlockText"/>
            </w:pPr>
            <w:r>
              <w:t xml:space="preserve">It is reasonable to replace floor coverings in rooms the Veteran accesses; however, the type of floor covering used </w:t>
            </w:r>
            <w:r w:rsidRPr="00AB19E4">
              <w:t>must</w:t>
            </w:r>
            <w:r>
              <w:t xml:space="preserve"> not impede maneuverability.  When possible, floor coverings </w:t>
            </w:r>
            <w:r w:rsidRPr="008D1E4C">
              <w:t>should</w:t>
            </w:r>
            <w:r>
              <w:t xml:space="preserve"> be durable and low maintenance (e.g. hardwood, ceramic tile or vinyl).  Interior floor coverings at ingress and egress points </w:t>
            </w:r>
            <w:r w:rsidRPr="008D1E4C">
              <w:t>should</w:t>
            </w:r>
            <w:r>
              <w:t xml:space="preserve"> be of non-slip materials under both wet and dry conditions.  Carpeted floor coverings </w:t>
            </w:r>
            <w:r w:rsidRPr="008D1E4C">
              <w:t>should</w:t>
            </w:r>
            <w:r>
              <w:t xml:space="preserve"> be low pile, closely woven</w:t>
            </w:r>
            <w:r w:rsidR="007D47F3">
              <w:t>,</w:t>
            </w:r>
            <w:r>
              <w:t xml:space="preserve"> and padded with a durable fiber type.  </w:t>
            </w:r>
          </w:p>
          <w:p w:rsidR="00DF6B68" w:rsidRDefault="00DF6B68" w:rsidP="00C42790">
            <w:pPr>
              <w:pStyle w:val="BlockText"/>
            </w:pPr>
          </w:p>
          <w:p w:rsidR="00DF6B68" w:rsidRPr="001D1835" w:rsidRDefault="00DF6B68" w:rsidP="00C42790">
            <w:pPr>
              <w:pStyle w:val="BlockText"/>
            </w:pPr>
            <w:r w:rsidRPr="007449B0">
              <w:rPr>
                <w:b/>
                <w:i/>
              </w:rPr>
              <w:t>Note</w:t>
            </w:r>
            <w:r>
              <w:rPr>
                <w:b/>
              </w:rPr>
              <w:t xml:space="preserve">:  </w:t>
            </w:r>
            <w:r>
              <w:t xml:space="preserve">Replacing </w:t>
            </w:r>
            <w:r w:rsidRPr="00685F8B">
              <w:t>older</w:t>
            </w:r>
            <w:r>
              <w:t>,</w:t>
            </w:r>
            <w:r w:rsidRPr="00685F8B">
              <w:t xml:space="preserve"> worn carpet that impedes wheelchair maneuverability is acceptable but the carpet installed </w:t>
            </w:r>
            <w:r w:rsidRPr="007D47F3">
              <w:t>must</w:t>
            </w:r>
            <w:r w:rsidRPr="00685F8B">
              <w:t xml:space="preserve"> be low pile, closely woven and padded with </w:t>
            </w:r>
            <w:r>
              <w:t xml:space="preserve">a </w:t>
            </w:r>
            <w:r w:rsidRPr="00685F8B">
              <w:t xml:space="preserve">durable fiber pad. </w:t>
            </w:r>
            <w:r>
              <w:t xml:space="preserve"> </w:t>
            </w:r>
            <w:r w:rsidRPr="00685F8B">
              <w:t xml:space="preserve">Use of </w:t>
            </w:r>
            <w:r>
              <w:t xml:space="preserve">the </w:t>
            </w:r>
            <w:r w:rsidRPr="00685F8B">
              <w:t>grant is not intended to replace old</w:t>
            </w:r>
            <w:r>
              <w:t>er</w:t>
            </w:r>
            <w:r w:rsidRPr="00685F8B">
              <w:t xml:space="preserve">, worn carpet </w:t>
            </w:r>
            <w:r>
              <w:t xml:space="preserve">simply </w:t>
            </w:r>
            <w:r w:rsidRPr="00685F8B">
              <w:t>for aesthetic purposes.</w:t>
            </w:r>
            <w:r>
              <w:t xml:space="preserve">  </w:t>
            </w:r>
          </w:p>
        </w:tc>
      </w:tr>
    </w:tbl>
    <w:p w:rsidR="00DF6B68" w:rsidRDefault="00DF6B68" w:rsidP="00DF6B68">
      <w:pPr>
        <w:pStyle w:val="BlockLine"/>
      </w:pP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7D47F3" w:rsidP="00C42790">
            <w:pPr>
              <w:pStyle w:val="Heading5"/>
            </w:pPr>
            <w:r>
              <w:t>m. Laundry R</w:t>
            </w:r>
            <w:r w:rsidR="00DF6B68">
              <w:t>oom</w:t>
            </w:r>
          </w:p>
        </w:tc>
        <w:tc>
          <w:tcPr>
            <w:tcW w:w="7740" w:type="dxa"/>
          </w:tcPr>
          <w:p w:rsidR="00DF6B68" w:rsidRPr="009636AA" w:rsidRDefault="00DF6B68" w:rsidP="00C42790">
            <w:pPr>
              <w:pStyle w:val="BlockText"/>
              <w:numPr>
                <w:ilvl w:val="12"/>
                <w:numId w:val="0"/>
              </w:numPr>
            </w:pPr>
            <w:r w:rsidRPr="009636AA">
              <w:t xml:space="preserve">An adapted laundry room </w:t>
            </w:r>
            <w:r w:rsidRPr="008D1E4C">
              <w:t>should</w:t>
            </w:r>
            <w:r w:rsidRPr="009636AA">
              <w:t xml:space="preserve"> </w:t>
            </w:r>
            <w:r>
              <w:t>have</w:t>
            </w:r>
            <w:r w:rsidRPr="009636AA">
              <w:t>:</w:t>
            </w:r>
          </w:p>
          <w:p w:rsidR="00DF6B68" w:rsidRDefault="00DF6B68" w:rsidP="00C42790">
            <w:pPr>
              <w:pStyle w:val="BlockText"/>
              <w:numPr>
                <w:ilvl w:val="12"/>
                <w:numId w:val="0"/>
              </w:numPr>
            </w:pPr>
          </w:p>
          <w:p w:rsidR="00DF6B68" w:rsidRDefault="00DF6B68" w:rsidP="00DF6B68">
            <w:pPr>
              <w:pStyle w:val="BlockText"/>
              <w:numPr>
                <w:ilvl w:val="0"/>
                <w:numId w:val="39"/>
              </w:numPr>
            </w:pPr>
            <w:r>
              <w:t>a clear area for maneuvering</w:t>
            </w:r>
            <w:r w:rsidR="007D47F3">
              <w:t xml:space="preserve"> with a minimum diameter of 5 feet,</w:t>
            </w:r>
          </w:p>
          <w:p w:rsidR="00DF6B68" w:rsidRDefault="00DF6B68" w:rsidP="00DF6B68">
            <w:pPr>
              <w:pStyle w:val="BlockText"/>
              <w:numPr>
                <w:ilvl w:val="0"/>
                <w:numId w:val="39"/>
              </w:numPr>
            </w:pPr>
            <w:r>
              <w:t>a front loading w</w:t>
            </w:r>
            <w:r w:rsidR="007D47F3">
              <w:t>asher and dryer, and</w:t>
            </w:r>
          </w:p>
          <w:p w:rsidR="00DF6B68" w:rsidRDefault="00DF6B68" w:rsidP="00DF6B68">
            <w:pPr>
              <w:pStyle w:val="BlockText"/>
              <w:numPr>
                <w:ilvl w:val="0"/>
                <w:numId w:val="39"/>
              </w:numPr>
            </w:pPr>
            <w:r>
              <w:t xml:space="preserve">washer and dryer stands, if necessary. </w:t>
            </w:r>
          </w:p>
        </w:tc>
      </w:tr>
    </w:tbl>
    <w:p w:rsidR="00DF6B68" w:rsidRDefault="00DF6B68" w:rsidP="00DF6B68">
      <w:pPr>
        <w:pStyle w:val="BlockLine"/>
      </w:pPr>
    </w:p>
    <w:p w:rsidR="00DF6B68" w:rsidRDefault="00DF6B68" w:rsidP="00DF6B68"/>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Pr="008638C5" w:rsidRDefault="00DF6B68" w:rsidP="00C42790"/>
        </w:tc>
        <w:tc>
          <w:tcPr>
            <w:tcW w:w="7740" w:type="dxa"/>
          </w:tcPr>
          <w:p w:rsidR="00DF6B68" w:rsidRDefault="00DF6B68" w:rsidP="00C42790">
            <w:pPr>
              <w:pStyle w:val="BlockText"/>
            </w:pPr>
          </w:p>
        </w:tc>
      </w:tr>
    </w:tbl>
    <w:p w:rsidR="00DF6B68" w:rsidRDefault="00DF6B68" w:rsidP="00DF6B68">
      <w:pPr>
        <w:pStyle w:val="Heading2"/>
        <w:jc w:val="left"/>
        <w:rPr>
          <w:rFonts w:cs="Arial"/>
          <w:szCs w:val="32"/>
          <w:highlight w:val="lightGray"/>
        </w:rPr>
      </w:pPr>
    </w:p>
    <w:p w:rsidR="0024336E" w:rsidRPr="005026B0" w:rsidRDefault="00DF6B68" w:rsidP="0024336E">
      <w:pPr>
        <w:pStyle w:val="Heading4"/>
      </w:pPr>
      <w:r>
        <w:rPr>
          <w:rFonts w:cs="Arial"/>
          <w:szCs w:val="32"/>
          <w:highlight w:val="lightGray"/>
        </w:rPr>
        <w:br w:type="page"/>
      </w:r>
      <w:r w:rsidR="007D47F3">
        <w:rPr>
          <w:rFonts w:cs="Arial"/>
          <w:szCs w:val="32"/>
        </w:rPr>
        <w:lastRenderedPageBreak/>
        <w:t xml:space="preserve">   8.  </w:t>
      </w:r>
      <w:r>
        <w:t>Special Equipment</w:t>
      </w:r>
      <w:r w:rsidR="0024336E" w:rsidRPr="005026B0">
        <w:t xml:space="preserve"> </w:t>
      </w:r>
    </w:p>
    <w:p w:rsidR="0024336E" w:rsidRPr="005026B0" w:rsidRDefault="0024336E" w:rsidP="0024336E">
      <w:pPr>
        <w:pStyle w:val="BlockLine"/>
        <w:rPr>
          <w:sz w:val="23"/>
          <w:szCs w:val="23"/>
        </w:rPr>
      </w:pPr>
      <w:r w:rsidRPr="005026B0">
        <w:rPr>
          <w:sz w:val="23"/>
          <w:szCs w:val="23"/>
        </w:rPr>
        <w:t xml:space="preserve"> </w:t>
      </w:r>
    </w:p>
    <w:tbl>
      <w:tblPr>
        <w:tblW w:w="0" w:type="auto"/>
        <w:tblLayout w:type="fixed"/>
        <w:tblLook w:val="04A0" w:firstRow="1" w:lastRow="0" w:firstColumn="1" w:lastColumn="0" w:noHBand="0" w:noVBand="1"/>
      </w:tblPr>
      <w:tblGrid>
        <w:gridCol w:w="1728"/>
        <w:gridCol w:w="7740"/>
      </w:tblGrid>
      <w:tr w:rsidR="0024336E" w:rsidRPr="005026B0" w:rsidTr="00137C90">
        <w:trPr>
          <w:cantSplit/>
        </w:trPr>
        <w:tc>
          <w:tcPr>
            <w:tcW w:w="1728" w:type="dxa"/>
            <w:hideMark/>
          </w:tcPr>
          <w:p w:rsidR="0024336E" w:rsidRPr="005026B0" w:rsidRDefault="0024336E" w:rsidP="00137C90">
            <w:pPr>
              <w:pStyle w:val="Heading5"/>
              <w:spacing w:line="276" w:lineRule="auto"/>
              <w:rPr>
                <w:sz w:val="24"/>
                <w:szCs w:val="24"/>
              </w:rPr>
            </w:pPr>
            <w:r>
              <w:rPr>
                <w:sz w:val="24"/>
                <w:szCs w:val="24"/>
              </w:rPr>
              <w:t>Change D</w:t>
            </w:r>
            <w:r w:rsidRPr="005026B0">
              <w:rPr>
                <w:sz w:val="24"/>
                <w:szCs w:val="24"/>
              </w:rPr>
              <w:t>ate</w:t>
            </w:r>
          </w:p>
        </w:tc>
        <w:tc>
          <w:tcPr>
            <w:tcW w:w="7740" w:type="dxa"/>
            <w:hideMark/>
          </w:tcPr>
          <w:p w:rsidR="0024336E" w:rsidRPr="005026B0" w:rsidRDefault="0024336E" w:rsidP="00137C90">
            <w:pPr>
              <w:pStyle w:val="BlockText"/>
              <w:spacing w:line="276" w:lineRule="auto"/>
              <w:rPr>
                <w:szCs w:val="24"/>
              </w:rPr>
            </w:pPr>
            <w:r w:rsidRPr="005026B0">
              <w:rPr>
                <w:szCs w:val="24"/>
              </w:rPr>
              <w:t>December XX, 2013, Change 1</w:t>
            </w:r>
          </w:p>
          <w:p w:rsidR="0024336E" w:rsidRPr="005026B0" w:rsidRDefault="0024336E" w:rsidP="00137C90">
            <w:pPr>
              <w:pStyle w:val="BulletText1"/>
              <w:spacing w:line="276" w:lineRule="auto"/>
              <w:rPr>
                <w:szCs w:val="24"/>
              </w:rPr>
            </w:pPr>
            <w:r w:rsidRPr="005026B0">
              <w:rPr>
                <w:szCs w:val="24"/>
              </w:rPr>
              <w:t>This entire section has been updated.</w:t>
            </w:r>
          </w:p>
        </w:tc>
      </w:tr>
    </w:tbl>
    <w:p w:rsidR="00DF6B68" w:rsidRPr="009636AA" w:rsidRDefault="00DF6B68" w:rsidP="00DF6B68">
      <w:pPr>
        <w:pStyle w:val="BlockLine"/>
      </w:pP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DF6B68" w:rsidP="00C42790">
            <w:pPr>
              <w:pStyle w:val="Heading5"/>
            </w:pPr>
            <w:r>
              <w:t xml:space="preserve">a. Introduction </w:t>
            </w:r>
          </w:p>
        </w:tc>
        <w:tc>
          <w:tcPr>
            <w:tcW w:w="7740" w:type="dxa"/>
          </w:tcPr>
          <w:p w:rsidR="00DF6B68" w:rsidRPr="007E2A70" w:rsidRDefault="00DF6B68" w:rsidP="007D47F3">
            <w:pPr>
              <w:pStyle w:val="BlockText"/>
              <w:numPr>
                <w:ilvl w:val="12"/>
                <w:numId w:val="0"/>
              </w:numPr>
            </w:pPr>
            <w:r>
              <w:t>Special equipment is deemed reasonably necessary if it is required to preserve the Veteran’s health or contributes to his/her quality of life.  Because there are other sources of funding for special equipment, such as Prosthetics and Sensory Aids and Vocational</w:t>
            </w:r>
            <w:r w:rsidR="007D47F3">
              <w:t xml:space="preserve"> Rehabilitation and Employment, </w:t>
            </w:r>
            <w:r>
              <w:t xml:space="preserve">it is important that SAH </w:t>
            </w:r>
            <w:r w:rsidR="008F7172">
              <w:t>Agent</w:t>
            </w:r>
            <w:r>
              <w:t>s encourage Veterans to work with other program areas to maximize any and all available benefits.</w:t>
            </w:r>
          </w:p>
        </w:tc>
      </w:tr>
    </w:tbl>
    <w:p w:rsidR="00DF6B68" w:rsidRPr="009636AA" w:rsidRDefault="00DF6B68" w:rsidP="00DF6B68">
      <w:pPr>
        <w:pStyle w:val="BlockLine"/>
      </w:pP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DF6B68" w:rsidP="009136AA">
            <w:pPr>
              <w:pStyle w:val="Heading5"/>
            </w:pPr>
            <w:r>
              <w:t>b. RLC</w:t>
            </w:r>
            <w:r w:rsidR="00E4730E">
              <w:t>-</w:t>
            </w:r>
            <w:r>
              <w:t xml:space="preserve"> </w:t>
            </w:r>
            <w:r w:rsidR="009136AA">
              <w:t>Approved E</w:t>
            </w:r>
            <w:r>
              <w:t>quipment</w:t>
            </w:r>
          </w:p>
        </w:tc>
        <w:tc>
          <w:tcPr>
            <w:tcW w:w="7740" w:type="dxa"/>
          </w:tcPr>
          <w:p w:rsidR="00DF6B68" w:rsidRDefault="00DF6B68" w:rsidP="00C42790">
            <w:pPr>
              <w:pStyle w:val="BlockText"/>
              <w:numPr>
                <w:ilvl w:val="12"/>
                <w:numId w:val="0"/>
              </w:numPr>
            </w:pPr>
            <w:r>
              <w:t xml:space="preserve">The following special equipment is considered to be reasonably necessary and </w:t>
            </w:r>
            <w:r w:rsidRPr="0032350F">
              <w:t>should</w:t>
            </w:r>
            <w:r>
              <w:t xml:space="preserve"> be approved by the RLC:</w:t>
            </w:r>
          </w:p>
          <w:p w:rsidR="00DF6B68" w:rsidRDefault="00DF6B68" w:rsidP="00C42790">
            <w:pPr>
              <w:pStyle w:val="BlockText"/>
              <w:numPr>
                <w:ilvl w:val="12"/>
                <w:numId w:val="0"/>
              </w:numPr>
            </w:pPr>
          </w:p>
          <w:p w:rsidR="00DF6B68" w:rsidRDefault="00DF6B68" w:rsidP="00DF6B68">
            <w:pPr>
              <w:pStyle w:val="BlockText"/>
              <w:numPr>
                <w:ilvl w:val="0"/>
                <w:numId w:val="40"/>
              </w:numPr>
            </w:pPr>
            <w:r>
              <w:t>elevators</w:t>
            </w:r>
            <w:r w:rsidR="009136AA">
              <w:t>,</w:t>
            </w:r>
          </w:p>
          <w:p w:rsidR="00DF6B68" w:rsidRDefault="00E4730E" w:rsidP="00DF6B68">
            <w:pPr>
              <w:pStyle w:val="BlockText"/>
              <w:numPr>
                <w:ilvl w:val="0"/>
                <w:numId w:val="40"/>
              </w:numPr>
            </w:pPr>
            <w:r>
              <w:t>VPLs</w:t>
            </w:r>
            <w:r w:rsidR="009136AA">
              <w:t>,</w:t>
            </w:r>
          </w:p>
          <w:p w:rsidR="00DF6B68" w:rsidRDefault="00DF6B68" w:rsidP="00DF6B68">
            <w:pPr>
              <w:pStyle w:val="BlockText"/>
              <w:numPr>
                <w:ilvl w:val="0"/>
                <w:numId w:val="40"/>
              </w:numPr>
            </w:pPr>
            <w:r>
              <w:t>stair lifts</w:t>
            </w:r>
            <w:r w:rsidR="009136AA">
              <w:t>,</w:t>
            </w:r>
          </w:p>
          <w:p w:rsidR="00DF6B68" w:rsidRDefault="00DF6B68" w:rsidP="00DF6B68">
            <w:pPr>
              <w:pStyle w:val="BlockText"/>
              <w:numPr>
                <w:ilvl w:val="0"/>
                <w:numId w:val="40"/>
              </w:numPr>
            </w:pPr>
            <w:r>
              <w:t>ceiling track systems</w:t>
            </w:r>
            <w:r w:rsidR="009136AA">
              <w:t>, and</w:t>
            </w:r>
          </w:p>
          <w:p w:rsidR="00DF6B68" w:rsidRPr="007E2A70" w:rsidRDefault="00DF6B68" w:rsidP="00DF6B68">
            <w:pPr>
              <w:pStyle w:val="BlockText"/>
              <w:numPr>
                <w:ilvl w:val="0"/>
                <w:numId w:val="40"/>
              </w:numPr>
            </w:pPr>
            <w:r>
              <w:t>adaptive equipment used to improve the quality of life</w:t>
            </w:r>
            <w:r w:rsidR="009136AA">
              <w:t>.</w:t>
            </w:r>
          </w:p>
        </w:tc>
      </w:tr>
    </w:tbl>
    <w:p w:rsidR="00DF6B68" w:rsidRPr="009636AA" w:rsidRDefault="00DF6B68" w:rsidP="00DF6B68">
      <w:pPr>
        <w:pStyle w:val="BlockLine"/>
      </w:pP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9136AA" w:rsidP="00C42790">
            <w:pPr>
              <w:pStyle w:val="Heading5"/>
            </w:pPr>
            <w:r>
              <w:t>c. CO</w:t>
            </w:r>
            <w:r w:rsidR="00E4730E">
              <w:t>-</w:t>
            </w:r>
            <w:r>
              <w:t xml:space="preserve"> Approved E</w:t>
            </w:r>
            <w:r w:rsidR="00DF6B68">
              <w:t xml:space="preserve">quipment </w:t>
            </w:r>
          </w:p>
        </w:tc>
        <w:tc>
          <w:tcPr>
            <w:tcW w:w="7740" w:type="dxa"/>
          </w:tcPr>
          <w:p w:rsidR="00DF6B68" w:rsidRDefault="00DF6B68" w:rsidP="00C42790">
            <w:pPr>
              <w:pStyle w:val="BlockText"/>
            </w:pPr>
            <w:r>
              <w:t xml:space="preserve">The following special equipment </w:t>
            </w:r>
            <w:r w:rsidRPr="009136AA">
              <w:t>must</w:t>
            </w:r>
            <w:r>
              <w:t xml:space="preserve"> be approved by CO:</w:t>
            </w:r>
          </w:p>
          <w:p w:rsidR="00DF6B68" w:rsidRDefault="00DF6B68" w:rsidP="00C42790">
            <w:pPr>
              <w:pStyle w:val="BlockText"/>
            </w:pPr>
          </w:p>
          <w:p w:rsidR="00DF6B68" w:rsidRDefault="00DF6B68" w:rsidP="00DF6B68">
            <w:pPr>
              <w:pStyle w:val="BlockText"/>
              <w:numPr>
                <w:ilvl w:val="0"/>
                <w:numId w:val="41"/>
              </w:numPr>
            </w:pPr>
            <w:r>
              <w:t>whole house generators</w:t>
            </w:r>
            <w:r w:rsidR="009136AA">
              <w:t>,</w:t>
            </w:r>
          </w:p>
          <w:p w:rsidR="00DF6B68" w:rsidRDefault="00DF6B68" w:rsidP="00DF6B68">
            <w:pPr>
              <w:pStyle w:val="BlockText"/>
              <w:numPr>
                <w:ilvl w:val="0"/>
                <w:numId w:val="41"/>
              </w:numPr>
            </w:pPr>
            <w:r>
              <w:t>pools</w:t>
            </w:r>
            <w:r w:rsidR="009136AA">
              <w:t>,</w:t>
            </w:r>
          </w:p>
          <w:p w:rsidR="00DF6B68" w:rsidRDefault="00DF6B68" w:rsidP="00DF6B68">
            <w:pPr>
              <w:pStyle w:val="BlockText"/>
              <w:numPr>
                <w:ilvl w:val="0"/>
                <w:numId w:val="41"/>
              </w:numPr>
            </w:pPr>
            <w:r>
              <w:t>therapy tubs or hot tubs</w:t>
            </w:r>
            <w:r w:rsidR="009136AA">
              <w:t>, and</w:t>
            </w:r>
          </w:p>
          <w:p w:rsidR="00DF6B68" w:rsidRDefault="00DF6B68" w:rsidP="00DF6B68">
            <w:pPr>
              <w:pStyle w:val="BlockText"/>
              <w:numPr>
                <w:ilvl w:val="0"/>
                <w:numId w:val="41"/>
              </w:numPr>
            </w:pPr>
            <w:r w:rsidRPr="0048737E">
              <w:t xml:space="preserve">any </w:t>
            </w:r>
            <w:r>
              <w:t>special equipment not included in this section.</w:t>
            </w:r>
          </w:p>
          <w:p w:rsidR="00DF6B68" w:rsidRDefault="00DF6B68" w:rsidP="00C42790">
            <w:pPr>
              <w:pStyle w:val="BlockText"/>
            </w:pPr>
          </w:p>
          <w:p w:rsidR="00DF6B68" w:rsidRPr="007E2A70" w:rsidRDefault="00DF6B68" w:rsidP="00C42790">
            <w:pPr>
              <w:pStyle w:val="BlockText"/>
            </w:pPr>
            <w:r w:rsidRPr="007449B0">
              <w:rPr>
                <w:b/>
                <w:i/>
              </w:rPr>
              <w:t>Note</w:t>
            </w:r>
            <w:r w:rsidRPr="00412F4B">
              <w:rPr>
                <w:b/>
              </w:rPr>
              <w:t>:</w:t>
            </w:r>
            <w:r>
              <w:t xml:space="preserve">  Special equipment approvals </w:t>
            </w:r>
            <w:r w:rsidRPr="009136AA">
              <w:t>must</w:t>
            </w:r>
            <w:r>
              <w:t xml:space="preserve"> be submitted by the Veteran, along with justification and a recommendation from the RLC, to CO.</w:t>
            </w:r>
          </w:p>
        </w:tc>
      </w:tr>
    </w:tbl>
    <w:p w:rsidR="00DF6B68" w:rsidRPr="009636AA" w:rsidRDefault="00DF6B68" w:rsidP="00DF6B68">
      <w:pPr>
        <w:pStyle w:val="BlockLine"/>
      </w:pPr>
    </w:p>
    <w:p w:rsidR="0024336E" w:rsidRPr="005026B0" w:rsidRDefault="00DF6B68" w:rsidP="0024336E">
      <w:pPr>
        <w:pStyle w:val="Heading4"/>
      </w:pPr>
      <w:r>
        <w:br w:type="page"/>
      </w:r>
      <w:r w:rsidR="009136AA">
        <w:lastRenderedPageBreak/>
        <w:t xml:space="preserve">9.  </w:t>
      </w:r>
      <w:r>
        <w:t>Adaptations for Burn Injuries and Respiratory Related Injuries</w:t>
      </w:r>
      <w:r w:rsidR="0024336E" w:rsidRPr="005026B0">
        <w:t xml:space="preserve"> </w:t>
      </w:r>
    </w:p>
    <w:p w:rsidR="0024336E" w:rsidRPr="005026B0" w:rsidRDefault="0024336E" w:rsidP="0024336E">
      <w:pPr>
        <w:pStyle w:val="BlockLine"/>
        <w:rPr>
          <w:sz w:val="23"/>
          <w:szCs w:val="23"/>
        </w:rPr>
      </w:pPr>
      <w:r w:rsidRPr="005026B0">
        <w:rPr>
          <w:sz w:val="23"/>
          <w:szCs w:val="23"/>
        </w:rPr>
        <w:t xml:space="preserve"> </w:t>
      </w:r>
    </w:p>
    <w:tbl>
      <w:tblPr>
        <w:tblW w:w="0" w:type="auto"/>
        <w:tblLayout w:type="fixed"/>
        <w:tblLook w:val="04A0" w:firstRow="1" w:lastRow="0" w:firstColumn="1" w:lastColumn="0" w:noHBand="0" w:noVBand="1"/>
      </w:tblPr>
      <w:tblGrid>
        <w:gridCol w:w="1728"/>
        <w:gridCol w:w="7740"/>
      </w:tblGrid>
      <w:tr w:rsidR="0024336E" w:rsidRPr="005026B0" w:rsidTr="00137C90">
        <w:trPr>
          <w:cantSplit/>
        </w:trPr>
        <w:tc>
          <w:tcPr>
            <w:tcW w:w="1728" w:type="dxa"/>
            <w:hideMark/>
          </w:tcPr>
          <w:p w:rsidR="0024336E" w:rsidRPr="005026B0" w:rsidRDefault="0024336E" w:rsidP="00137C90">
            <w:pPr>
              <w:pStyle w:val="Heading5"/>
              <w:spacing w:line="276" w:lineRule="auto"/>
              <w:rPr>
                <w:sz w:val="24"/>
                <w:szCs w:val="24"/>
              </w:rPr>
            </w:pPr>
            <w:r>
              <w:rPr>
                <w:sz w:val="24"/>
                <w:szCs w:val="24"/>
              </w:rPr>
              <w:t>Change D</w:t>
            </w:r>
            <w:r w:rsidRPr="005026B0">
              <w:rPr>
                <w:sz w:val="24"/>
                <w:szCs w:val="24"/>
              </w:rPr>
              <w:t>ate</w:t>
            </w:r>
          </w:p>
        </w:tc>
        <w:tc>
          <w:tcPr>
            <w:tcW w:w="7740" w:type="dxa"/>
            <w:hideMark/>
          </w:tcPr>
          <w:p w:rsidR="0024336E" w:rsidRPr="005026B0" w:rsidRDefault="0024336E" w:rsidP="00137C90">
            <w:pPr>
              <w:pStyle w:val="BlockText"/>
              <w:spacing w:line="276" w:lineRule="auto"/>
              <w:rPr>
                <w:szCs w:val="24"/>
              </w:rPr>
            </w:pPr>
            <w:r w:rsidRPr="005026B0">
              <w:rPr>
                <w:szCs w:val="24"/>
              </w:rPr>
              <w:t>December XX, 2013, Change 1</w:t>
            </w:r>
          </w:p>
          <w:p w:rsidR="0024336E" w:rsidRPr="005026B0" w:rsidRDefault="0024336E" w:rsidP="00137C90">
            <w:pPr>
              <w:pStyle w:val="BulletText1"/>
              <w:spacing w:line="276" w:lineRule="auto"/>
              <w:rPr>
                <w:szCs w:val="24"/>
              </w:rPr>
            </w:pPr>
            <w:r w:rsidRPr="005026B0">
              <w:rPr>
                <w:szCs w:val="24"/>
              </w:rPr>
              <w:t>This entire section has been updated.</w:t>
            </w:r>
          </w:p>
        </w:tc>
      </w:tr>
    </w:tbl>
    <w:p w:rsidR="00DF6B68" w:rsidRPr="007449B0" w:rsidRDefault="00DF6B68" w:rsidP="00DF6B68">
      <w:pPr>
        <w:pStyle w:val="BlockLine"/>
        <w:rPr>
          <w:sz w:val="16"/>
          <w:szCs w:val="16"/>
        </w:rPr>
      </w:pP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DF6B68" w:rsidP="00C42790">
            <w:pPr>
              <w:pStyle w:val="Heading5"/>
            </w:pPr>
            <w:r>
              <w:t>a. Introduction</w:t>
            </w:r>
          </w:p>
        </w:tc>
        <w:tc>
          <w:tcPr>
            <w:tcW w:w="7740" w:type="dxa"/>
          </w:tcPr>
          <w:p w:rsidR="00DF6B68" w:rsidRPr="007E2A70" w:rsidRDefault="00DF6B68" w:rsidP="009136AA">
            <w:pPr>
              <w:pStyle w:val="BlockText"/>
            </w:pPr>
            <w:r>
              <w:t xml:space="preserve">Veterans with respiratory related injuries, or severe burn injuries that reduce range of motion, may have needs that differ from other SAH eligible Veterans.  It is important, especially in cases such as these, that each RLC </w:t>
            </w:r>
            <w:r w:rsidR="009136AA">
              <w:t>has</w:t>
            </w:r>
            <w:r>
              <w:t xml:space="preserve"> a flexible and expeditious approach to approving reasonable adaptations based on the specific needs of each Veteran.</w:t>
            </w:r>
          </w:p>
        </w:tc>
      </w:tr>
    </w:tbl>
    <w:p w:rsidR="00DF6B68" w:rsidRPr="007449B0" w:rsidRDefault="00DF6B68" w:rsidP="00DF6B68">
      <w:pPr>
        <w:pStyle w:val="BlockLine"/>
        <w:rPr>
          <w:sz w:val="16"/>
          <w:szCs w:val="16"/>
        </w:rPr>
      </w:pPr>
    </w:p>
    <w:tbl>
      <w:tblPr>
        <w:tblW w:w="0" w:type="auto"/>
        <w:tblLayout w:type="fixed"/>
        <w:tblLook w:val="0000" w:firstRow="0" w:lastRow="0" w:firstColumn="0" w:lastColumn="0" w:noHBand="0" w:noVBand="0"/>
      </w:tblPr>
      <w:tblGrid>
        <w:gridCol w:w="1728"/>
        <w:gridCol w:w="7740"/>
      </w:tblGrid>
      <w:tr w:rsidR="00DF6B68" w:rsidTr="00C42790">
        <w:trPr>
          <w:cantSplit/>
        </w:trPr>
        <w:tc>
          <w:tcPr>
            <w:tcW w:w="1728" w:type="dxa"/>
          </w:tcPr>
          <w:p w:rsidR="00DF6B68" w:rsidRDefault="00B20E9E" w:rsidP="00C42790">
            <w:pPr>
              <w:pStyle w:val="Heading5"/>
            </w:pPr>
            <w:r>
              <w:t>b. RLC</w:t>
            </w:r>
            <w:r w:rsidR="00E4730E">
              <w:t>-</w:t>
            </w:r>
            <w:r>
              <w:t xml:space="preserve"> Approved E</w:t>
            </w:r>
            <w:r w:rsidR="00DF6B68">
              <w:t>quipment</w:t>
            </w:r>
          </w:p>
        </w:tc>
        <w:tc>
          <w:tcPr>
            <w:tcW w:w="7740" w:type="dxa"/>
          </w:tcPr>
          <w:p w:rsidR="00DF6B68" w:rsidRDefault="00DF6B68" w:rsidP="00C42790">
            <w:pPr>
              <w:pStyle w:val="BlockText"/>
              <w:numPr>
                <w:ilvl w:val="12"/>
                <w:numId w:val="0"/>
              </w:numPr>
            </w:pPr>
            <w:r>
              <w:t>In addition to the other MPRs and RAs presented in Appendix A, the following adaptations are deemed reasonably necessary for Veterans with burn injuries or respiratory related injuries:</w:t>
            </w:r>
          </w:p>
          <w:p w:rsidR="00DF6B68" w:rsidRPr="007449B0" w:rsidRDefault="00DF6B68" w:rsidP="00C42790">
            <w:pPr>
              <w:pStyle w:val="BlockText"/>
              <w:numPr>
                <w:ilvl w:val="12"/>
                <w:numId w:val="0"/>
              </w:numPr>
              <w:rPr>
                <w:sz w:val="16"/>
                <w:szCs w:val="16"/>
              </w:rPr>
            </w:pPr>
          </w:p>
          <w:p w:rsidR="00DF6B68" w:rsidRDefault="00E4730E" w:rsidP="00DF6B68">
            <w:pPr>
              <w:pStyle w:val="BlockText"/>
              <w:numPr>
                <w:ilvl w:val="0"/>
                <w:numId w:val="42"/>
              </w:numPr>
            </w:pPr>
            <w:r>
              <w:t>A</w:t>
            </w:r>
            <w:r w:rsidR="00DF6B68">
              <w:t xml:space="preserve"> larger bathtub or walk-in tub to minimize the range of motion required to enter/exit</w:t>
            </w:r>
          </w:p>
          <w:p w:rsidR="00DF6B68" w:rsidRDefault="00E4730E" w:rsidP="00DF6B68">
            <w:pPr>
              <w:pStyle w:val="BlockText"/>
              <w:numPr>
                <w:ilvl w:val="0"/>
                <w:numId w:val="42"/>
              </w:numPr>
            </w:pPr>
            <w:r>
              <w:t>E</w:t>
            </w:r>
            <w:r w:rsidR="00DF6B68">
              <w:t>nlarged</w:t>
            </w:r>
            <w:r>
              <w:t xml:space="preserve"> showers to accommodate seating</w:t>
            </w:r>
          </w:p>
          <w:p w:rsidR="00DF6B68" w:rsidRDefault="00E4730E" w:rsidP="00DF6B68">
            <w:pPr>
              <w:pStyle w:val="BlockText"/>
              <w:numPr>
                <w:ilvl w:val="0"/>
                <w:numId w:val="42"/>
              </w:numPr>
            </w:pPr>
            <w:r>
              <w:t>M</w:t>
            </w:r>
            <w:r w:rsidR="00DF6B68">
              <w:t>otion/touch sen</w:t>
            </w:r>
            <w:r>
              <w:t>sing faucets and light switches</w:t>
            </w:r>
          </w:p>
          <w:p w:rsidR="00DF6B68" w:rsidRDefault="00E4730E" w:rsidP="00DF6B68">
            <w:pPr>
              <w:pStyle w:val="BlockText"/>
              <w:numPr>
                <w:ilvl w:val="0"/>
                <w:numId w:val="42"/>
              </w:numPr>
            </w:pPr>
            <w:r>
              <w:t>I</w:t>
            </w:r>
            <w:r w:rsidR="00DF6B68">
              <w:t>ntegrated, whole-house climate and lighting controls (smart controls).</w:t>
            </w:r>
          </w:p>
          <w:p w:rsidR="00DF6B68" w:rsidRDefault="00E4730E" w:rsidP="00DF6B68">
            <w:pPr>
              <w:pStyle w:val="BlockText"/>
              <w:numPr>
                <w:ilvl w:val="0"/>
                <w:numId w:val="42"/>
              </w:numPr>
            </w:pPr>
            <w:r>
              <w:t>Automatic door openers</w:t>
            </w:r>
          </w:p>
          <w:p w:rsidR="00DF6B68" w:rsidRDefault="00E4730E" w:rsidP="00DF6B68">
            <w:pPr>
              <w:pStyle w:val="BlockText"/>
              <w:numPr>
                <w:ilvl w:val="0"/>
                <w:numId w:val="42"/>
              </w:numPr>
            </w:pPr>
            <w:r>
              <w:t>A</w:t>
            </w:r>
            <w:r w:rsidR="00DF6B68">
              <w:t>ccessible, custom closets and shelving</w:t>
            </w:r>
          </w:p>
          <w:p w:rsidR="00DF6B68" w:rsidRDefault="00E4730E" w:rsidP="00DF6B68">
            <w:pPr>
              <w:pStyle w:val="BlockText"/>
              <w:numPr>
                <w:ilvl w:val="0"/>
                <w:numId w:val="42"/>
              </w:numPr>
            </w:pPr>
            <w:r>
              <w:t>C</w:t>
            </w:r>
            <w:r w:rsidR="00DF6B68">
              <w:t>overed or enclosed patios, porches, entryways, retractable awnings, window tinting and/or window coverings to control sun exposu</w:t>
            </w:r>
            <w:r>
              <w:t>re on the interior and exterior</w:t>
            </w:r>
          </w:p>
          <w:p w:rsidR="00DF6B68" w:rsidRDefault="00E4730E" w:rsidP="00DF6B68">
            <w:pPr>
              <w:pStyle w:val="BlockText"/>
              <w:numPr>
                <w:ilvl w:val="0"/>
                <w:numId w:val="42"/>
              </w:numPr>
            </w:pPr>
            <w:r>
              <w:t>C</w:t>
            </w:r>
            <w:r w:rsidR="00DF6B68">
              <w:t>onversion of basement areas to finished living areas that provide a comfortable environment</w:t>
            </w:r>
            <w:r>
              <w:t xml:space="preserve"> free of sun exposure</w:t>
            </w:r>
          </w:p>
          <w:p w:rsidR="00DF6B68" w:rsidRDefault="00E4730E" w:rsidP="00DF6B68">
            <w:pPr>
              <w:pStyle w:val="BlockText"/>
              <w:numPr>
                <w:ilvl w:val="0"/>
                <w:numId w:val="42"/>
              </w:numPr>
            </w:pPr>
            <w:r>
              <w:t>R</w:t>
            </w:r>
            <w:r w:rsidR="00DF6B68">
              <w:t>oom additions to store exercise equipment and/o</w:t>
            </w:r>
            <w:r>
              <w:t>r other hobby related equipment</w:t>
            </w:r>
          </w:p>
          <w:p w:rsidR="00DF6B68" w:rsidRDefault="00E4730E" w:rsidP="00DF6B68">
            <w:pPr>
              <w:pStyle w:val="BlockText"/>
              <w:numPr>
                <w:ilvl w:val="0"/>
                <w:numId w:val="42"/>
              </w:numPr>
            </w:pPr>
            <w:r>
              <w:t>M</w:t>
            </w:r>
            <w:r w:rsidR="00DF6B68">
              <w:t>ain</w:t>
            </w:r>
            <w:r>
              <w:t>tenance free building materials</w:t>
            </w:r>
          </w:p>
          <w:p w:rsidR="00DF6B68" w:rsidRDefault="00E4730E" w:rsidP="00DF6B68">
            <w:pPr>
              <w:pStyle w:val="BlockText"/>
              <w:numPr>
                <w:ilvl w:val="0"/>
                <w:numId w:val="42"/>
              </w:numPr>
            </w:pPr>
            <w:r>
              <w:t>I</w:t>
            </w:r>
            <w:r w:rsidR="00DF6B68">
              <w:t>nvisible fencing, pet doors, and any other equipment related to accommodating a service dog assigned to the Vetera</w:t>
            </w:r>
            <w:r>
              <w:t>n</w:t>
            </w:r>
          </w:p>
          <w:p w:rsidR="00DF6B68" w:rsidRDefault="00E4730E" w:rsidP="00DF6B68">
            <w:pPr>
              <w:pStyle w:val="BlockText"/>
              <w:numPr>
                <w:ilvl w:val="0"/>
                <w:numId w:val="42"/>
              </w:numPr>
            </w:pPr>
            <w:r>
              <w:t>A</w:t>
            </w:r>
            <w:r w:rsidR="00DF6B68">
              <w:t>ir filtr</w:t>
            </w:r>
            <w:r>
              <w:t>ation and dehumidifying systems</w:t>
            </w:r>
          </w:p>
          <w:p w:rsidR="00DF6B68" w:rsidRDefault="00E4730E" w:rsidP="00DF6B68">
            <w:pPr>
              <w:pStyle w:val="BlockText"/>
              <w:numPr>
                <w:ilvl w:val="0"/>
                <w:numId w:val="42"/>
              </w:numPr>
            </w:pPr>
            <w:r>
              <w:t>Re</w:t>
            </w:r>
            <w:r w:rsidR="00DF6B68">
              <w:t>placement of carpet with hard surface flooring for dust control</w:t>
            </w:r>
          </w:p>
          <w:p w:rsidR="00DF6B68" w:rsidRPr="007449B0" w:rsidRDefault="00DF6B68" w:rsidP="00C42790">
            <w:pPr>
              <w:pStyle w:val="BlockText"/>
              <w:rPr>
                <w:sz w:val="16"/>
                <w:szCs w:val="16"/>
              </w:rPr>
            </w:pPr>
          </w:p>
          <w:p w:rsidR="00DF6B68" w:rsidRPr="0048737E" w:rsidRDefault="00DF6B68" w:rsidP="00C42790">
            <w:pPr>
              <w:pStyle w:val="BlockText"/>
            </w:pPr>
            <w:r w:rsidRPr="007449B0">
              <w:rPr>
                <w:b/>
                <w:i/>
              </w:rPr>
              <w:t>Note</w:t>
            </w:r>
            <w:r w:rsidRPr="0048737E">
              <w:rPr>
                <w:b/>
              </w:rPr>
              <w:t>:</w:t>
            </w:r>
            <w:r>
              <w:rPr>
                <w:b/>
                <w:i/>
              </w:rPr>
              <w:t xml:space="preserve">  </w:t>
            </w:r>
            <w:r>
              <w:t xml:space="preserve">As the types of injuries and treatments continue to change, new and creative adaptations may be deemed reasonably necessary.  For adaptations that are not included in Appendix A, a request </w:t>
            </w:r>
            <w:r w:rsidRPr="00B20E9E">
              <w:t>must</w:t>
            </w:r>
            <w:r>
              <w:t xml:space="preserve"> be submitted by the Veteran, along with justification and a recommendation from the RLC, to CO.</w:t>
            </w:r>
          </w:p>
        </w:tc>
      </w:tr>
    </w:tbl>
    <w:p w:rsidR="00DF6B68" w:rsidRDefault="00DF6B68" w:rsidP="00DF6B68">
      <w:pPr>
        <w:pStyle w:val="BlockLine"/>
      </w:pPr>
    </w:p>
    <w:tbl>
      <w:tblPr>
        <w:tblpPr w:leftFromText="180" w:rightFromText="180" w:vertAnchor="text" w:horzAnchor="margin" w:tblpY="479"/>
        <w:tblW w:w="0" w:type="auto"/>
        <w:tblLayout w:type="fixed"/>
        <w:tblLook w:val="0000" w:firstRow="0" w:lastRow="0" w:firstColumn="0" w:lastColumn="0" w:noHBand="0" w:noVBand="0"/>
      </w:tblPr>
      <w:tblGrid>
        <w:gridCol w:w="1731"/>
        <w:gridCol w:w="7752"/>
      </w:tblGrid>
      <w:tr w:rsidR="007449B0" w:rsidTr="007449B0">
        <w:trPr>
          <w:cantSplit/>
          <w:trHeight w:val="284"/>
        </w:trPr>
        <w:tc>
          <w:tcPr>
            <w:tcW w:w="1731" w:type="dxa"/>
          </w:tcPr>
          <w:p w:rsidR="007449B0" w:rsidRDefault="007449B0" w:rsidP="007449B0">
            <w:pPr>
              <w:pStyle w:val="Heading5"/>
            </w:pPr>
          </w:p>
        </w:tc>
        <w:tc>
          <w:tcPr>
            <w:tcW w:w="7752" w:type="dxa"/>
          </w:tcPr>
          <w:p w:rsidR="007449B0" w:rsidRPr="007E2A70" w:rsidRDefault="007449B0" w:rsidP="007449B0">
            <w:pPr>
              <w:pStyle w:val="BlockText"/>
            </w:pPr>
          </w:p>
        </w:tc>
      </w:tr>
    </w:tbl>
    <w:p w:rsidR="00C95E3A" w:rsidRPr="007449B0" w:rsidRDefault="00C95E3A" w:rsidP="007449B0">
      <w:pPr>
        <w:tabs>
          <w:tab w:val="left" w:pos="2520"/>
        </w:tabs>
      </w:pPr>
    </w:p>
    <w:sectPr w:rsidR="00C95E3A" w:rsidRPr="007449B0" w:rsidSect="003F049C">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90" w:rsidRDefault="00137C90">
      <w:r>
        <w:separator/>
      </w:r>
    </w:p>
  </w:endnote>
  <w:endnote w:type="continuationSeparator" w:id="0">
    <w:p w:rsidR="00137C90" w:rsidRDefault="0013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90" w:rsidRDefault="00137C90" w:rsidP="00C42790">
    <w:pPr>
      <w:pStyle w:val="Footer"/>
      <w:framePr w:wrap="around" w:vAnchor="text" w:hAnchor="margin" w:xAlign="outside" w:y="1"/>
      <w:rPr>
        <w:rStyle w:val="PageNumber"/>
      </w:rPr>
    </w:pPr>
    <w:r>
      <w:rPr>
        <w:rStyle w:val="PageNumber"/>
      </w:rPr>
      <w:t>A-</w:t>
    </w:r>
    <w:r>
      <w:rPr>
        <w:rStyle w:val="PageNumber"/>
      </w:rPr>
      <w:fldChar w:fldCharType="begin"/>
    </w:r>
    <w:r>
      <w:rPr>
        <w:rStyle w:val="PageNumber"/>
      </w:rPr>
      <w:instrText xml:space="preserve">PAGE  </w:instrText>
    </w:r>
    <w:r>
      <w:rPr>
        <w:rStyle w:val="PageNumber"/>
      </w:rPr>
      <w:fldChar w:fldCharType="separate"/>
    </w:r>
    <w:r w:rsidR="00E73708">
      <w:rPr>
        <w:rStyle w:val="PageNumber"/>
        <w:noProof/>
      </w:rPr>
      <w:t>24</w:t>
    </w:r>
    <w:r>
      <w:rPr>
        <w:rStyle w:val="PageNumber"/>
      </w:rPr>
      <w:fldChar w:fldCharType="end"/>
    </w:r>
  </w:p>
  <w:p w:rsidR="00137C90" w:rsidRDefault="00137C90" w:rsidP="00C4279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90" w:rsidRDefault="00137C90" w:rsidP="003F049C">
    <w:pPr>
      <w:pStyle w:val="Footer"/>
      <w:jc w:val="right"/>
    </w:pPr>
    <w:r>
      <w:t>A-</w:t>
    </w:r>
    <w:r>
      <w:fldChar w:fldCharType="begin"/>
    </w:r>
    <w:r>
      <w:instrText xml:space="preserve"> PAGE   \* MERGEFORMAT </w:instrText>
    </w:r>
    <w:r>
      <w:fldChar w:fldCharType="separate"/>
    </w:r>
    <w:r w:rsidR="00E73708">
      <w:rPr>
        <w:noProof/>
      </w:rPr>
      <w:t>1</w:t>
    </w:r>
    <w:r>
      <w:rPr>
        <w:noProof/>
      </w:rPr>
      <w:fldChar w:fldCharType="end"/>
    </w:r>
  </w:p>
  <w:p w:rsidR="00137C90" w:rsidRDefault="00137C90" w:rsidP="00C42790">
    <w:pPr>
      <w:pStyle w:val="Footer"/>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90" w:rsidRDefault="00137C90">
      <w:r>
        <w:separator/>
      </w:r>
    </w:p>
  </w:footnote>
  <w:footnote w:type="continuationSeparator" w:id="0">
    <w:p w:rsidR="00137C90" w:rsidRDefault="00137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90" w:rsidRDefault="00137C90" w:rsidP="003F049C">
    <w:pPr>
      <w:pStyle w:val="Header"/>
      <w:tabs>
        <w:tab w:val="clear" w:pos="8640"/>
        <w:tab w:val="right" w:pos="9270"/>
      </w:tabs>
      <w:rPr>
        <w:i/>
        <w:iCs/>
        <w:szCs w:val="22"/>
      </w:rPr>
    </w:pPr>
    <w:r>
      <w:rPr>
        <w:i/>
        <w:iCs/>
      </w:rPr>
      <w:t>VA Manual M26-12, Revised</w:t>
    </w:r>
    <w:r>
      <w:rPr>
        <w:i/>
        <w:iCs/>
        <w:szCs w:val="22"/>
      </w:rPr>
      <w:t xml:space="preserve"> </w:t>
    </w:r>
  </w:p>
  <w:p w:rsidR="00137C90" w:rsidRDefault="00137C90" w:rsidP="003F049C">
    <w:pPr>
      <w:pStyle w:val="Header"/>
    </w:pPr>
    <w:r>
      <w:rPr>
        <w:i/>
        <w:iCs/>
        <w:szCs w:val="22"/>
      </w:rPr>
      <w:t>Appendix A:  SAH MPRs and RAs</w:t>
    </w:r>
  </w:p>
  <w:p w:rsidR="00137C90" w:rsidRPr="006E06B5" w:rsidRDefault="00137C90" w:rsidP="00C4279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90" w:rsidRDefault="00137C90" w:rsidP="003F049C">
    <w:pPr>
      <w:pStyle w:val="Header"/>
      <w:tabs>
        <w:tab w:val="right" w:pos="9270"/>
      </w:tabs>
      <w:jc w:val="right"/>
      <w:rPr>
        <w:i/>
        <w:iCs/>
        <w:szCs w:val="22"/>
      </w:rPr>
    </w:pPr>
    <w:r>
      <w:rPr>
        <w:i/>
        <w:iCs/>
      </w:rPr>
      <w:t>VA Manual 26-12, Revised</w:t>
    </w:r>
    <w:r>
      <w:rPr>
        <w:i/>
        <w:iCs/>
        <w:szCs w:val="22"/>
      </w:rPr>
      <w:t xml:space="preserve"> </w:t>
    </w:r>
  </w:p>
  <w:p w:rsidR="00137C90" w:rsidRDefault="00137C90" w:rsidP="003F049C">
    <w:pPr>
      <w:pStyle w:val="Header"/>
      <w:jc w:val="right"/>
      <w:rPr>
        <w:i/>
        <w:iCs/>
        <w:szCs w:val="22"/>
      </w:rPr>
    </w:pPr>
    <w:r>
      <w:rPr>
        <w:i/>
        <w:iCs/>
        <w:szCs w:val="22"/>
      </w:rPr>
      <w:t>Appendix A: SAH MPRs and RAs</w:t>
    </w:r>
  </w:p>
  <w:p w:rsidR="00137C90" w:rsidRDefault="00137C90" w:rsidP="00C4279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D95"/>
    <w:multiLevelType w:val="hybridMultilevel"/>
    <w:tmpl w:val="8FC6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9227F"/>
    <w:multiLevelType w:val="hybridMultilevel"/>
    <w:tmpl w:val="3F5A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9094C"/>
    <w:multiLevelType w:val="hybridMultilevel"/>
    <w:tmpl w:val="AD06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F79A9"/>
    <w:multiLevelType w:val="hybridMultilevel"/>
    <w:tmpl w:val="233866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B67CE4"/>
    <w:multiLevelType w:val="hybridMultilevel"/>
    <w:tmpl w:val="F4F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E5E0A"/>
    <w:multiLevelType w:val="hybridMultilevel"/>
    <w:tmpl w:val="CB7A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E2557"/>
    <w:multiLevelType w:val="hybridMultilevel"/>
    <w:tmpl w:val="502E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D049D"/>
    <w:multiLevelType w:val="hybridMultilevel"/>
    <w:tmpl w:val="6B44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B1C67"/>
    <w:multiLevelType w:val="hybridMultilevel"/>
    <w:tmpl w:val="89AE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763D5"/>
    <w:multiLevelType w:val="hybridMultilevel"/>
    <w:tmpl w:val="5672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168DF"/>
    <w:multiLevelType w:val="hybridMultilevel"/>
    <w:tmpl w:val="19EA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73FB5"/>
    <w:multiLevelType w:val="hybridMultilevel"/>
    <w:tmpl w:val="78EC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FB1CC3"/>
    <w:multiLevelType w:val="hybridMultilevel"/>
    <w:tmpl w:val="389C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226D4"/>
    <w:multiLevelType w:val="hybridMultilevel"/>
    <w:tmpl w:val="9F12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1334D"/>
    <w:multiLevelType w:val="hybridMultilevel"/>
    <w:tmpl w:val="A662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49442D"/>
    <w:multiLevelType w:val="hybridMultilevel"/>
    <w:tmpl w:val="8A1A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0A02FF"/>
    <w:multiLevelType w:val="hybridMultilevel"/>
    <w:tmpl w:val="225C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3301D5"/>
    <w:multiLevelType w:val="hybridMultilevel"/>
    <w:tmpl w:val="D3D6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C26C35"/>
    <w:multiLevelType w:val="hybridMultilevel"/>
    <w:tmpl w:val="1BCC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F44F31"/>
    <w:multiLevelType w:val="hybridMultilevel"/>
    <w:tmpl w:val="9F50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147AB7"/>
    <w:multiLevelType w:val="hybridMultilevel"/>
    <w:tmpl w:val="23C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905847"/>
    <w:multiLevelType w:val="hybridMultilevel"/>
    <w:tmpl w:val="D780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281E36"/>
    <w:multiLevelType w:val="hybridMultilevel"/>
    <w:tmpl w:val="88A8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BB17C7"/>
    <w:multiLevelType w:val="hybridMultilevel"/>
    <w:tmpl w:val="A4CC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623138"/>
    <w:multiLevelType w:val="hybridMultilevel"/>
    <w:tmpl w:val="DD4E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021200"/>
    <w:multiLevelType w:val="hybridMultilevel"/>
    <w:tmpl w:val="A3A2F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E65318"/>
    <w:multiLevelType w:val="hybridMultilevel"/>
    <w:tmpl w:val="F5BEF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3831A2"/>
    <w:multiLevelType w:val="hybridMultilevel"/>
    <w:tmpl w:val="C60A09A4"/>
    <w:lvl w:ilvl="0" w:tplc="28E666C2">
      <w:start w:val="1"/>
      <w:numFmt w:val="upperLetter"/>
      <w:lvlText w:val="%1."/>
      <w:lvlJc w:val="left"/>
      <w:pPr>
        <w:ind w:left="720" w:hanging="360"/>
      </w:pPr>
      <w:rPr>
        <w:rFonts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347C04"/>
    <w:multiLevelType w:val="hybridMultilevel"/>
    <w:tmpl w:val="D6E6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957521"/>
    <w:multiLevelType w:val="hybridMultilevel"/>
    <w:tmpl w:val="AAD0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136B99"/>
    <w:multiLevelType w:val="hybridMultilevel"/>
    <w:tmpl w:val="493C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9431C8"/>
    <w:multiLevelType w:val="hybridMultilevel"/>
    <w:tmpl w:val="2528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E97922"/>
    <w:multiLevelType w:val="hybridMultilevel"/>
    <w:tmpl w:val="DCC0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4021E"/>
    <w:multiLevelType w:val="hybridMultilevel"/>
    <w:tmpl w:val="F4EA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CE4AE9"/>
    <w:multiLevelType w:val="hybridMultilevel"/>
    <w:tmpl w:val="0CBE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0031EF"/>
    <w:multiLevelType w:val="hybridMultilevel"/>
    <w:tmpl w:val="DA6C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37">
    <w:nsid w:val="6E8E7B51"/>
    <w:multiLevelType w:val="hybridMultilevel"/>
    <w:tmpl w:val="6488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F32986"/>
    <w:multiLevelType w:val="hybridMultilevel"/>
    <w:tmpl w:val="782A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C65E4A"/>
    <w:multiLevelType w:val="hybridMultilevel"/>
    <w:tmpl w:val="1988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421967"/>
    <w:multiLevelType w:val="hybridMultilevel"/>
    <w:tmpl w:val="60D2B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407290"/>
    <w:multiLevelType w:val="singleLevel"/>
    <w:tmpl w:val="74904ABE"/>
    <w:lvl w:ilvl="0">
      <w:start w:val="1"/>
      <w:numFmt w:val="bullet"/>
      <w:pStyle w:val="BulletText1"/>
      <w:lvlText w:val=""/>
      <w:lvlJc w:val="left"/>
      <w:pPr>
        <w:tabs>
          <w:tab w:val="num" w:pos="360"/>
        </w:tabs>
        <w:ind w:left="360" w:hanging="360"/>
      </w:pPr>
      <w:rPr>
        <w:rFonts w:ascii="Symbol" w:hAnsi="Symbol" w:hint="default"/>
      </w:rPr>
    </w:lvl>
  </w:abstractNum>
  <w:abstractNum w:abstractNumId="42">
    <w:nsid w:val="788011B7"/>
    <w:multiLevelType w:val="hybridMultilevel"/>
    <w:tmpl w:val="8D72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B80521"/>
    <w:multiLevelType w:val="hybridMultilevel"/>
    <w:tmpl w:val="C620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6"/>
  </w:num>
  <w:num w:numId="3">
    <w:abstractNumId w:val="2"/>
  </w:num>
  <w:num w:numId="4">
    <w:abstractNumId w:val="4"/>
  </w:num>
  <w:num w:numId="5">
    <w:abstractNumId w:val="3"/>
  </w:num>
  <w:num w:numId="6">
    <w:abstractNumId w:val="27"/>
  </w:num>
  <w:num w:numId="7">
    <w:abstractNumId w:val="39"/>
  </w:num>
  <w:num w:numId="8">
    <w:abstractNumId w:val="35"/>
  </w:num>
  <w:num w:numId="9">
    <w:abstractNumId w:val="8"/>
  </w:num>
  <w:num w:numId="10">
    <w:abstractNumId w:val="22"/>
  </w:num>
  <w:num w:numId="11">
    <w:abstractNumId w:val="15"/>
  </w:num>
  <w:num w:numId="12">
    <w:abstractNumId w:val="14"/>
  </w:num>
  <w:num w:numId="13">
    <w:abstractNumId w:val="40"/>
  </w:num>
  <w:num w:numId="14">
    <w:abstractNumId w:val="31"/>
  </w:num>
  <w:num w:numId="15">
    <w:abstractNumId w:val="42"/>
  </w:num>
  <w:num w:numId="16">
    <w:abstractNumId w:val="38"/>
  </w:num>
  <w:num w:numId="17">
    <w:abstractNumId w:val="10"/>
  </w:num>
  <w:num w:numId="18">
    <w:abstractNumId w:val="20"/>
  </w:num>
  <w:num w:numId="19">
    <w:abstractNumId w:val="24"/>
  </w:num>
  <w:num w:numId="20">
    <w:abstractNumId w:val="9"/>
  </w:num>
  <w:num w:numId="21">
    <w:abstractNumId w:val="6"/>
  </w:num>
  <w:num w:numId="22">
    <w:abstractNumId w:val="1"/>
  </w:num>
  <w:num w:numId="23">
    <w:abstractNumId w:val="18"/>
  </w:num>
  <w:num w:numId="24">
    <w:abstractNumId w:val="33"/>
  </w:num>
  <w:num w:numId="25">
    <w:abstractNumId w:val="26"/>
  </w:num>
  <w:num w:numId="26">
    <w:abstractNumId w:val="17"/>
  </w:num>
  <w:num w:numId="27">
    <w:abstractNumId w:val="32"/>
  </w:num>
  <w:num w:numId="28">
    <w:abstractNumId w:val="11"/>
  </w:num>
  <w:num w:numId="29">
    <w:abstractNumId w:val="25"/>
  </w:num>
  <w:num w:numId="30">
    <w:abstractNumId w:val="7"/>
  </w:num>
  <w:num w:numId="31">
    <w:abstractNumId w:val="43"/>
  </w:num>
  <w:num w:numId="32">
    <w:abstractNumId w:val="34"/>
  </w:num>
  <w:num w:numId="33">
    <w:abstractNumId w:val="13"/>
  </w:num>
  <w:num w:numId="34">
    <w:abstractNumId w:val="29"/>
  </w:num>
  <w:num w:numId="35">
    <w:abstractNumId w:val="28"/>
  </w:num>
  <w:num w:numId="36">
    <w:abstractNumId w:val="21"/>
  </w:num>
  <w:num w:numId="37">
    <w:abstractNumId w:val="23"/>
  </w:num>
  <w:num w:numId="38">
    <w:abstractNumId w:val="30"/>
  </w:num>
  <w:num w:numId="39">
    <w:abstractNumId w:val="37"/>
  </w:num>
  <w:num w:numId="40">
    <w:abstractNumId w:val="12"/>
  </w:num>
  <w:num w:numId="41">
    <w:abstractNumId w:val="0"/>
  </w:num>
  <w:num w:numId="42">
    <w:abstractNumId w:val="19"/>
  </w:num>
  <w:num w:numId="43">
    <w:abstractNumId w:val="5"/>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68"/>
    <w:rsid w:val="00041C38"/>
    <w:rsid w:val="00065F18"/>
    <w:rsid w:val="000F13C6"/>
    <w:rsid w:val="00127C32"/>
    <w:rsid w:val="00137C90"/>
    <w:rsid w:val="001C79D9"/>
    <w:rsid w:val="001D1C2C"/>
    <w:rsid w:val="001F1683"/>
    <w:rsid w:val="0024336E"/>
    <w:rsid w:val="002832C0"/>
    <w:rsid w:val="002A3D05"/>
    <w:rsid w:val="002A4272"/>
    <w:rsid w:val="002E714B"/>
    <w:rsid w:val="003E1A53"/>
    <w:rsid w:val="003F049C"/>
    <w:rsid w:val="00431BAB"/>
    <w:rsid w:val="00433516"/>
    <w:rsid w:val="00437D87"/>
    <w:rsid w:val="00453E14"/>
    <w:rsid w:val="00471085"/>
    <w:rsid w:val="004E753F"/>
    <w:rsid w:val="00534940"/>
    <w:rsid w:val="005D459D"/>
    <w:rsid w:val="00667F78"/>
    <w:rsid w:val="00692DF2"/>
    <w:rsid w:val="006A5096"/>
    <w:rsid w:val="006B09C9"/>
    <w:rsid w:val="00717D1C"/>
    <w:rsid w:val="00725D67"/>
    <w:rsid w:val="007449B0"/>
    <w:rsid w:val="00760063"/>
    <w:rsid w:val="007A56B5"/>
    <w:rsid w:val="007D47F3"/>
    <w:rsid w:val="00836A5C"/>
    <w:rsid w:val="00873634"/>
    <w:rsid w:val="008903FC"/>
    <w:rsid w:val="008C0F1A"/>
    <w:rsid w:val="008F7172"/>
    <w:rsid w:val="009136AA"/>
    <w:rsid w:val="00992E61"/>
    <w:rsid w:val="00A973E3"/>
    <w:rsid w:val="00AB19E4"/>
    <w:rsid w:val="00B20E9E"/>
    <w:rsid w:val="00B57484"/>
    <w:rsid w:val="00BB2506"/>
    <w:rsid w:val="00BD1ED3"/>
    <w:rsid w:val="00C14009"/>
    <w:rsid w:val="00C42790"/>
    <w:rsid w:val="00C83248"/>
    <w:rsid w:val="00C95E3A"/>
    <w:rsid w:val="00D730F8"/>
    <w:rsid w:val="00DF3E47"/>
    <w:rsid w:val="00DF6B68"/>
    <w:rsid w:val="00E4730E"/>
    <w:rsid w:val="00E73708"/>
    <w:rsid w:val="00F8317C"/>
    <w:rsid w:val="00FE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68"/>
    <w:pPr>
      <w:spacing w:after="0" w:line="240" w:lineRule="auto"/>
    </w:pPr>
    <w:rPr>
      <w:rFonts w:ascii="Times New Roman" w:eastAsia="Times New Roman" w:hAnsi="Times New Roman" w:cs="Times New Roman"/>
      <w:sz w:val="24"/>
      <w:szCs w:val="20"/>
    </w:rPr>
  </w:style>
  <w:style w:type="paragraph" w:styleId="Heading2">
    <w:name w:val="heading 2"/>
    <w:aliases w:val="Chapter Title"/>
    <w:basedOn w:val="Normal"/>
    <w:next w:val="Heading4"/>
    <w:link w:val="Heading2Char"/>
    <w:qFormat/>
    <w:rsid w:val="00DF6B68"/>
    <w:pPr>
      <w:spacing w:after="240"/>
      <w:jc w:val="center"/>
      <w:outlineLvl w:val="1"/>
    </w:pPr>
    <w:rPr>
      <w:rFonts w:ascii="Arial" w:hAnsi="Arial"/>
      <w:b/>
      <w:sz w:val="32"/>
    </w:rPr>
  </w:style>
  <w:style w:type="paragraph" w:styleId="Heading3">
    <w:name w:val="heading 3"/>
    <w:aliases w:val="Section Title"/>
    <w:basedOn w:val="Normal"/>
    <w:next w:val="Heading4"/>
    <w:link w:val="Heading3Char"/>
    <w:qFormat/>
    <w:rsid w:val="00DF6B68"/>
    <w:pPr>
      <w:spacing w:after="240"/>
      <w:jc w:val="center"/>
      <w:outlineLvl w:val="2"/>
    </w:pPr>
    <w:rPr>
      <w:rFonts w:ascii="Arial" w:hAnsi="Arial"/>
      <w:b/>
      <w:sz w:val="32"/>
    </w:rPr>
  </w:style>
  <w:style w:type="paragraph" w:styleId="Heading4">
    <w:name w:val="heading 4"/>
    <w:aliases w:val="Map Title"/>
    <w:basedOn w:val="Normal"/>
    <w:next w:val="Normal"/>
    <w:link w:val="Heading4Char"/>
    <w:qFormat/>
    <w:rsid w:val="00DF6B68"/>
    <w:pPr>
      <w:spacing w:after="240"/>
      <w:outlineLvl w:val="3"/>
    </w:pPr>
    <w:rPr>
      <w:rFonts w:ascii="Arial" w:hAnsi="Arial"/>
      <w:b/>
      <w:sz w:val="32"/>
    </w:rPr>
  </w:style>
  <w:style w:type="paragraph" w:styleId="Heading5">
    <w:name w:val="heading 5"/>
    <w:aliases w:val="Block Label"/>
    <w:basedOn w:val="Normal"/>
    <w:next w:val="Normal"/>
    <w:link w:val="Heading5Char"/>
    <w:qFormat/>
    <w:rsid w:val="00DF6B68"/>
    <w:pP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DF6B68"/>
    <w:rPr>
      <w:rFonts w:ascii="Arial" w:eastAsia="Times New Roman" w:hAnsi="Arial" w:cs="Times New Roman"/>
      <w:b/>
      <w:sz w:val="32"/>
      <w:szCs w:val="20"/>
    </w:rPr>
  </w:style>
  <w:style w:type="character" w:customStyle="1" w:styleId="Heading3Char">
    <w:name w:val="Heading 3 Char"/>
    <w:aliases w:val="Section Title Char"/>
    <w:basedOn w:val="DefaultParagraphFont"/>
    <w:link w:val="Heading3"/>
    <w:rsid w:val="00DF6B68"/>
    <w:rPr>
      <w:rFonts w:ascii="Arial" w:eastAsia="Times New Roman" w:hAnsi="Arial" w:cs="Times New Roman"/>
      <w:b/>
      <w:sz w:val="32"/>
      <w:szCs w:val="20"/>
    </w:rPr>
  </w:style>
  <w:style w:type="character" w:customStyle="1" w:styleId="Heading4Char">
    <w:name w:val="Heading 4 Char"/>
    <w:aliases w:val="Map Title Char"/>
    <w:basedOn w:val="DefaultParagraphFont"/>
    <w:link w:val="Heading4"/>
    <w:rsid w:val="00DF6B68"/>
    <w:rPr>
      <w:rFonts w:ascii="Arial" w:eastAsia="Times New Roman" w:hAnsi="Arial" w:cs="Times New Roman"/>
      <w:b/>
      <w:sz w:val="32"/>
      <w:szCs w:val="20"/>
    </w:rPr>
  </w:style>
  <w:style w:type="character" w:customStyle="1" w:styleId="Heading5Char">
    <w:name w:val="Heading 5 Char"/>
    <w:aliases w:val="Block Label Char"/>
    <w:basedOn w:val="DefaultParagraphFont"/>
    <w:link w:val="Heading5"/>
    <w:rsid w:val="00DF6B68"/>
    <w:rPr>
      <w:rFonts w:ascii="Times New Roman" w:eastAsia="Times New Roman" w:hAnsi="Times New Roman" w:cs="Times New Roman"/>
      <w:b/>
      <w:szCs w:val="20"/>
    </w:rPr>
  </w:style>
  <w:style w:type="paragraph" w:customStyle="1" w:styleId="BulletText2">
    <w:name w:val="Bullet Text 2"/>
    <w:basedOn w:val="Normal"/>
    <w:rsid w:val="00DF6B68"/>
    <w:pPr>
      <w:numPr>
        <w:numId w:val="2"/>
      </w:numPr>
      <w:tabs>
        <w:tab w:val="left" w:pos="374"/>
      </w:tabs>
    </w:pPr>
  </w:style>
  <w:style w:type="paragraph" w:customStyle="1" w:styleId="BlockLine">
    <w:name w:val="Block Line"/>
    <w:basedOn w:val="Normal"/>
    <w:next w:val="Normal"/>
    <w:rsid w:val="00DF6B68"/>
    <w:pPr>
      <w:pBdr>
        <w:top w:val="single" w:sz="6" w:space="1" w:color="auto"/>
        <w:between w:val="single" w:sz="6" w:space="1" w:color="auto"/>
      </w:pBdr>
      <w:spacing w:before="240"/>
      <w:ind w:left="1700"/>
    </w:pPr>
  </w:style>
  <w:style w:type="paragraph" w:styleId="BlockText">
    <w:name w:val="Block Text"/>
    <w:basedOn w:val="Normal"/>
    <w:rsid w:val="00DF6B68"/>
  </w:style>
  <w:style w:type="paragraph" w:customStyle="1" w:styleId="TableHeaderText">
    <w:name w:val="Table Header Text"/>
    <w:basedOn w:val="TableText"/>
    <w:rsid w:val="00DF6B68"/>
    <w:pPr>
      <w:jc w:val="center"/>
    </w:pPr>
    <w:rPr>
      <w:b/>
    </w:rPr>
  </w:style>
  <w:style w:type="paragraph" w:customStyle="1" w:styleId="TableText">
    <w:name w:val="Table Text"/>
    <w:basedOn w:val="Normal"/>
    <w:rsid w:val="00DF6B68"/>
  </w:style>
  <w:style w:type="paragraph" w:customStyle="1" w:styleId="BulletText1">
    <w:name w:val="Bullet Text 1"/>
    <w:basedOn w:val="Normal"/>
    <w:rsid w:val="00DF6B68"/>
    <w:pPr>
      <w:numPr>
        <w:numId w:val="1"/>
      </w:numPr>
      <w:tabs>
        <w:tab w:val="left" w:pos="187"/>
      </w:tabs>
      <w:ind w:left="187" w:hanging="187"/>
    </w:pPr>
  </w:style>
  <w:style w:type="paragraph" w:styleId="Header">
    <w:name w:val="header"/>
    <w:basedOn w:val="Normal"/>
    <w:link w:val="HeaderChar"/>
    <w:rsid w:val="00DF6B68"/>
    <w:pPr>
      <w:tabs>
        <w:tab w:val="center" w:pos="4320"/>
        <w:tab w:val="right" w:pos="8640"/>
      </w:tabs>
    </w:pPr>
  </w:style>
  <w:style w:type="character" w:customStyle="1" w:styleId="HeaderChar">
    <w:name w:val="Header Char"/>
    <w:basedOn w:val="DefaultParagraphFont"/>
    <w:link w:val="Header"/>
    <w:rsid w:val="00DF6B68"/>
    <w:rPr>
      <w:rFonts w:ascii="Times New Roman" w:eastAsia="Times New Roman" w:hAnsi="Times New Roman" w:cs="Times New Roman"/>
      <w:sz w:val="24"/>
      <w:szCs w:val="20"/>
    </w:rPr>
  </w:style>
  <w:style w:type="character" w:styleId="PageNumber">
    <w:name w:val="page number"/>
    <w:basedOn w:val="DefaultParagraphFont"/>
    <w:rsid w:val="00DF6B68"/>
  </w:style>
  <w:style w:type="paragraph" w:styleId="Footer">
    <w:name w:val="footer"/>
    <w:basedOn w:val="Normal"/>
    <w:link w:val="FooterChar"/>
    <w:uiPriority w:val="99"/>
    <w:rsid w:val="00DF6B68"/>
    <w:pPr>
      <w:tabs>
        <w:tab w:val="center" w:pos="4320"/>
        <w:tab w:val="right" w:pos="8640"/>
      </w:tabs>
    </w:pPr>
  </w:style>
  <w:style w:type="character" w:customStyle="1" w:styleId="FooterChar">
    <w:name w:val="Footer Char"/>
    <w:basedOn w:val="DefaultParagraphFont"/>
    <w:link w:val="Footer"/>
    <w:uiPriority w:val="99"/>
    <w:rsid w:val="00DF6B68"/>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D1ED3"/>
    <w:rPr>
      <w:sz w:val="16"/>
      <w:szCs w:val="16"/>
    </w:rPr>
  </w:style>
  <w:style w:type="paragraph" w:styleId="CommentText">
    <w:name w:val="annotation text"/>
    <w:basedOn w:val="Normal"/>
    <w:link w:val="CommentTextChar"/>
    <w:uiPriority w:val="99"/>
    <w:semiHidden/>
    <w:unhideWhenUsed/>
    <w:rsid w:val="00BD1ED3"/>
    <w:rPr>
      <w:sz w:val="20"/>
    </w:rPr>
  </w:style>
  <w:style w:type="character" w:customStyle="1" w:styleId="CommentTextChar">
    <w:name w:val="Comment Text Char"/>
    <w:basedOn w:val="DefaultParagraphFont"/>
    <w:link w:val="CommentText"/>
    <w:uiPriority w:val="99"/>
    <w:semiHidden/>
    <w:rsid w:val="00BD1E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1ED3"/>
    <w:rPr>
      <w:b/>
      <w:bCs/>
    </w:rPr>
  </w:style>
  <w:style w:type="character" w:customStyle="1" w:styleId="CommentSubjectChar">
    <w:name w:val="Comment Subject Char"/>
    <w:basedOn w:val="CommentTextChar"/>
    <w:link w:val="CommentSubject"/>
    <w:uiPriority w:val="99"/>
    <w:semiHidden/>
    <w:rsid w:val="00BD1ED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1ED3"/>
    <w:rPr>
      <w:rFonts w:ascii="Tahoma" w:hAnsi="Tahoma" w:cs="Tahoma"/>
      <w:sz w:val="16"/>
      <w:szCs w:val="16"/>
    </w:rPr>
  </w:style>
  <w:style w:type="character" w:customStyle="1" w:styleId="BalloonTextChar">
    <w:name w:val="Balloon Text Char"/>
    <w:basedOn w:val="DefaultParagraphFont"/>
    <w:link w:val="BalloonText"/>
    <w:uiPriority w:val="99"/>
    <w:semiHidden/>
    <w:rsid w:val="00BD1E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68"/>
    <w:pPr>
      <w:spacing w:after="0" w:line="240" w:lineRule="auto"/>
    </w:pPr>
    <w:rPr>
      <w:rFonts w:ascii="Times New Roman" w:eastAsia="Times New Roman" w:hAnsi="Times New Roman" w:cs="Times New Roman"/>
      <w:sz w:val="24"/>
      <w:szCs w:val="20"/>
    </w:rPr>
  </w:style>
  <w:style w:type="paragraph" w:styleId="Heading2">
    <w:name w:val="heading 2"/>
    <w:aliases w:val="Chapter Title"/>
    <w:basedOn w:val="Normal"/>
    <w:next w:val="Heading4"/>
    <w:link w:val="Heading2Char"/>
    <w:qFormat/>
    <w:rsid w:val="00DF6B68"/>
    <w:pPr>
      <w:spacing w:after="240"/>
      <w:jc w:val="center"/>
      <w:outlineLvl w:val="1"/>
    </w:pPr>
    <w:rPr>
      <w:rFonts w:ascii="Arial" w:hAnsi="Arial"/>
      <w:b/>
      <w:sz w:val="32"/>
    </w:rPr>
  </w:style>
  <w:style w:type="paragraph" w:styleId="Heading3">
    <w:name w:val="heading 3"/>
    <w:aliases w:val="Section Title"/>
    <w:basedOn w:val="Normal"/>
    <w:next w:val="Heading4"/>
    <w:link w:val="Heading3Char"/>
    <w:qFormat/>
    <w:rsid w:val="00DF6B68"/>
    <w:pPr>
      <w:spacing w:after="240"/>
      <w:jc w:val="center"/>
      <w:outlineLvl w:val="2"/>
    </w:pPr>
    <w:rPr>
      <w:rFonts w:ascii="Arial" w:hAnsi="Arial"/>
      <w:b/>
      <w:sz w:val="32"/>
    </w:rPr>
  </w:style>
  <w:style w:type="paragraph" w:styleId="Heading4">
    <w:name w:val="heading 4"/>
    <w:aliases w:val="Map Title"/>
    <w:basedOn w:val="Normal"/>
    <w:next w:val="Normal"/>
    <w:link w:val="Heading4Char"/>
    <w:qFormat/>
    <w:rsid w:val="00DF6B68"/>
    <w:pPr>
      <w:spacing w:after="240"/>
      <w:outlineLvl w:val="3"/>
    </w:pPr>
    <w:rPr>
      <w:rFonts w:ascii="Arial" w:hAnsi="Arial"/>
      <w:b/>
      <w:sz w:val="32"/>
    </w:rPr>
  </w:style>
  <w:style w:type="paragraph" w:styleId="Heading5">
    <w:name w:val="heading 5"/>
    <w:aliases w:val="Block Label"/>
    <w:basedOn w:val="Normal"/>
    <w:next w:val="Normal"/>
    <w:link w:val="Heading5Char"/>
    <w:qFormat/>
    <w:rsid w:val="00DF6B68"/>
    <w:pP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DF6B68"/>
    <w:rPr>
      <w:rFonts w:ascii="Arial" w:eastAsia="Times New Roman" w:hAnsi="Arial" w:cs="Times New Roman"/>
      <w:b/>
      <w:sz w:val="32"/>
      <w:szCs w:val="20"/>
    </w:rPr>
  </w:style>
  <w:style w:type="character" w:customStyle="1" w:styleId="Heading3Char">
    <w:name w:val="Heading 3 Char"/>
    <w:aliases w:val="Section Title Char"/>
    <w:basedOn w:val="DefaultParagraphFont"/>
    <w:link w:val="Heading3"/>
    <w:rsid w:val="00DF6B68"/>
    <w:rPr>
      <w:rFonts w:ascii="Arial" w:eastAsia="Times New Roman" w:hAnsi="Arial" w:cs="Times New Roman"/>
      <w:b/>
      <w:sz w:val="32"/>
      <w:szCs w:val="20"/>
    </w:rPr>
  </w:style>
  <w:style w:type="character" w:customStyle="1" w:styleId="Heading4Char">
    <w:name w:val="Heading 4 Char"/>
    <w:aliases w:val="Map Title Char"/>
    <w:basedOn w:val="DefaultParagraphFont"/>
    <w:link w:val="Heading4"/>
    <w:rsid w:val="00DF6B68"/>
    <w:rPr>
      <w:rFonts w:ascii="Arial" w:eastAsia="Times New Roman" w:hAnsi="Arial" w:cs="Times New Roman"/>
      <w:b/>
      <w:sz w:val="32"/>
      <w:szCs w:val="20"/>
    </w:rPr>
  </w:style>
  <w:style w:type="character" w:customStyle="1" w:styleId="Heading5Char">
    <w:name w:val="Heading 5 Char"/>
    <w:aliases w:val="Block Label Char"/>
    <w:basedOn w:val="DefaultParagraphFont"/>
    <w:link w:val="Heading5"/>
    <w:rsid w:val="00DF6B68"/>
    <w:rPr>
      <w:rFonts w:ascii="Times New Roman" w:eastAsia="Times New Roman" w:hAnsi="Times New Roman" w:cs="Times New Roman"/>
      <w:b/>
      <w:szCs w:val="20"/>
    </w:rPr>
  </w:style>
  <w:style w:type="paragraph" w:customStyle="1" w:styleId="BulletText2">
    <w:name w:val="Bullet Text 2"/>
    <w:basedOn w:val="Normal"/>
    <w:rsid w:val="00DF6B68"/>
    <w:pPr>
      <w:numPr>
        <w:numId w:val="2"/>
      </w:numPr>
      <w:tabs>
        <w:tab w:val="left" w:pos="374"/>
      </w:tabs>
    </w:pPr>
  </w:style>
  <w:style w:type="paragraph" w:customStyle="1" w:styleId="BlockLine">
    <w:name w:val="Block Line"/>
    <w:basedOn w:val="Normal"/>
    <w:next w:val="Normal"/>
    <w:rsid w:val="00DF6B68"/>
    <w:pPr>
      <w:pBdr>
        <w:top w:val="single" w:sz="6" w:space="1" w:color="auto"/>
        <w:between w:val="single" w:sz="6" w:space="1" w:color="auto"/>
      </w:pBdr>
      <w:spacing w:before="240"/>
      <w:ind w:left="1700"/>
    </w:pPr>
  </w:style>
  <w:style w:type="paragraph" w:styleId="BlockText">
    <w:name w:val="Block Text"/>
    <w:basedOn w:val="Normal"/>
    <w:rsid w:val="00DF6B68"/>
  </w:style>
  <w:style w:type="paragraph" w:customStyle="1" w:styleId="TableHeaderText">
    <w:name w:val="Table Header Text"/>
    <w:basedOn w:val="TableText"/>
    <w:rsid w:val="00DF6B68"/>
    <w:pPr>
      <w:jc w:val="center"/>
    </w:pPr>
    <w:rPr>
      <w:b/>
    </w:rPr>
  </w:style>
  <w:style w:type="paragraph" w:customStyle="1" w:styleId="TableText">
    <w:name w:val="Table Text"/>
    <w:basedOn w:val="Normal"/>
    <w:rsid w:val="00DF6B68"/>
  </w:style>
  <w:style w:type="paragraph" w:customStyle="1" w:styleId="BulletText1">
    <w:name w:val="Bullet Text 1"/>
    <w:basedOn w:val="Normal"/>
    <w:rsid w:val="00DF6B68"/>
    <w:pPr>
      <w:numPr>
        <w:numId w:val="1"/>
      </w:numPr>
      <w:tabs>
        <w:tab w:val="left" w:pos="187"/>
      </w:tabs>
      <w:ind w:left="187" w:hanging="187"/>
    </w:pPr>
  </w:style>
  <w:style w:type="paragraph" w:styleId="Header">
    <w:name w:val="header"/>
    <w:basedOn w:val="Normal"/>
    <w:link w:val="HeaderChar"/>
    <w:rsid w:val="00DF6B68"/>
    <w:pPr>
      <w:tabs>
        <w:tab w:val="center" w:pos="4320"/>
        <w:tab w:val="right" w:pos="8640"/>
      </w:tabs>
    </w:pPr>
  </w:style>
  <w:style w:type="character" w:customStyle="1" w:styleId="HeaderChar">
    <w:name w:val="Header Char"/>
    <w:basedOn w:val="DefaultParagraphFont"/>
    <w:link w:val="Header"/>
    <w:rsid w:val="00DF6B68"/>
    <w:rPr>
      <w:rFonts w:ascii="Times New Roman" w:eastAsia="Times New Roman" w:hAnsi="Times New Roman" w:cs="Times New Roman"/>
      <w:sz w:val="24"/>
      <w:szCs w:val="20"/>
    </w:rPr>
  </w:style>
  <w:style w:type="character" w:styleId="PageNumber">
    <w:name w:val="page number"/>
    <w:basedOn w:val="DefaultParagraphFont"/>
    <w:rsid w:val="00DF6B68"/>
  </w:style>
  <w:style w:type="paragraph" w:styleId="Footer">
    <w:name w:val="footer"/>
    <w:basedOn w:val="Normal"/>
    <w:link w:val="FooterChar"/>
    <w:uiPriority w:val="99"/>
    <w:rsid w:val="00DF6B68"/>
    <w:pPr>
      <w:tabs>
        <w:tab w:val="center" w:pos="4320"/>
        <w:tab w:val="right" w:pos="8640"/>
      </w:tabs>
    </w:pPr>
  </w:style>
  <w:style w:type="character" w:customStyle="1" w:styleId="FooterChar">
    <w:name w:val="Footer Char"/>
    <w:basedOn w:val="DefaultParagraphFont"/>
    <w:link w:val="Footer"/>
    <w:uiPriority w:val="99"/>
    <w:rsid w:val="00DF6B68"/>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D1ED3"/>
    <w:rPr>
      <w:sz w:val="16"/>
      <w:szCs w:val="16"/>
    </w:rPr>
  </w:style>
  <w:style w:type="paragraph" w:styleId="CommentText">
    <w:name w:val="annotation text"/>
    <w:basedOn w:val="Normal"/>
    <w:link w:val="CommentTextChar"/>
    <w:uiPriority w:val="99"/>
    <w:semiHidden/>
    <w:unhideWhenUsed/>
    <w:rsid w:val="00BD1ED3"/>
    <w:rPr>
      <w:sz w:val="20"/>
    </w:rPr>
  </w:style>
  <w:style w:type="character" w:customStyle="1" w:styleId="CommentTextChar">
    <w:name w:val="Comment Text Char"/>
    <w:basedOn w:val="DefaultParagraphFont"/>
    <w:link w:val="CommentText"/>
    <w:uiPriority w:val="99"/>
    <w:semiHidden/>
    <w:rsid w:val="00BD1E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1ED3"/>
    <w:rPr>
      <w:b/>
      <w:bCs/>
    </w:rPr>
  </w:style>
  <w:style w:type="character" w:customStyle="1" w:styleId="CommentSubjectChar">
    <w:name w:val="Comment Subject Char"/>
    <w:basedOn w:val="CommentTextChar"/>
    <w:link w:val="CommentSubject"/>
    <w:uiPriority w:val="99"/>
    <w:semiHidden/>
    <w:rsid w:val="00BD1ED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1ED3"/>
    <w:rPr>
      <w:rFonts w:ascii="Tahoma" w:hAnsi="Tahoma" w:cs="Tahoma"/>
      <w:sz w:val="16"/>
      <w:szCs w:val="16"/>
    </w:rPr>
  </w:style>
  <w:style w:type="character" w:customStyle="1" w:styleId="BalloonTextChar">
    <w:name w:val="Balloon Text Char"/>
    <w:basedOn w:val="DefaultParagraphFont"/>
    <w:link w:val="BalloonText"/>
    <w:uiPriority w:val="99"/>
    <w:semiHidden/>
    <w:rsid w:val="00BD1E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464C6-15CB-4876-A98C-BE639926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5588</Words>
  <Characters>31854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Wiley, Melissa, VBAVACO</dc:creator>
  <cp:lastModifiedBy>Ricardo Da Silva</cp:lastModifiedBy>
  <cp:revision>2</cp:revision>
  <dcterms:created xsi:type="dcterms:W3CDTF">2014-02-19T19:19:00Z</dcterms:created>
  <dcterms:modified xsi:type="dcterms:W3CDTF">2014-02-19T19:19:00Z</dcterms:modified>
</cp:coreProperties>
</file>