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62" w:rsidRPr="00337774" w:rsidRDefault="00A27962" w:rsidP="00A27962">
      <w:pPr>
        <w:pStyle w:val="Heading2"/>
        <w:jc w:val="left"/>
      </w:pPr>
      <w:bookmarkStart w:id="0" w:name="_GoBack"/>
      <w:bookmarkEnd w:id="0"/>
      <w:r w:rsidRPr="00337774">
        <w:t xml:space="preserve">Appendix </w:t>
      </w:r>
      <w:r w:rsidR="00A52166">
        <w:t>G</w:t>
      </w:r>
      <w:r w:rsidRPr="00337774">
        <w:t>.</w:t>
      </w:r>
      <w:r w:rsidRPr="00337774">
        <w:tab/>
      </w:r>
      <w:r w:rsidR="00B13333">
        <w:t>References</w:t>
      </w:r>
    </w:p>
    <w:p w:rsidR="00A27962" w:rsidRPr="00337774" w:rsidRDefault="00A27962" w:rsidP="00A27962">
      <w:pPr>
        <w:pStyle w:val="Heading3"/>
        <w:jc w:val="left"/>
      </w:pPr>
      <w:r w:rsidRPr="00337774">
        <w:t>Overview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728"/>
        <w:gridCol w:w="7920"/>
      </w:tblGrid>
      <w:tr w:rsidR="00A27962" w:rsidRPr="00337774" w:rsidTr="00717114">
        <w:trPr>
          <w:cantSplit/>
        </w:trPr>
        <w:tc>
          <w:tcPr>
            <w:tcW w:w="1728" w:type="dxa"/>
          </w:tcPr>
          <w:p w:rsidR="00A27962" w:rsidRPr="00337774" w:rsidRDefault="00A27962" w:rsidP="00717114">
            <w:pPr>
              <w:pStyle w:val="Heading5"/>
            </w:pPr>
            <w:r w:rsidRPr="00337774">
              <w:t>In this Chapter</w:t>
            </w:r>
          </w:p>
        </w:tc>
        <w:tc>
          <w:tcPr>
            <w:tcW w:w="7920" w:type="dxa"/>
          </w:tcPr>
          <w:p w:rsidR="00A27962" w:rsidRPr="00337774" w:rsidRDefault="00A27962" w:rsidP="00F13D3A">
            <w:pPr>
              <w:pStyle w:val="BlockText"/>
            </w:pPr>
            <w:r w:rsidRPr="00337774">
              <w:t xml:space="preserve">This chapter contains the following </w:t>
            </w:r>
            <w:r w:rsidR="00F13D3A">
              <w:t>topics.</w:t>
            </w:r>
          </w:p>
        </w:tc>
      </w:tr>
    </w:tbl>
    <w:p w:rsidR="00A27962" w:rsidRPr="00337774" w:rsidRDefault="00A27962" w:rsidP="00A27962"/>
    <w:tbl>
      <w:tblPr>
        <w:tblW w:w="7820" w:type="dxa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5940"/>
        <w:gridCol w:w="900"/>
      </w:tblGrid>
      <w:tr w:rsidR="00A27962" w:rsidRPr="00337774" w:rsidTr="00717114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Pr="00337774" w:rsidRDefault="00F13D3A" w:rsidP="00717114">
            <w:pPr>
              <w:pStyle w:val="TableHeaderText"/>
            </w:pPr>
            <w:r>
              <w:t>Topic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Pr="00337774" w:rsidRDefault="00F13D3A" w:rsidP="00717114">
            <w:pPr>
              <w:pStyle w:val="TableHeaderText"/>
            </w:pPr>
            <w:r>
              <w:t>Topic</w:t>
            </w:r>
            <w:r w:rsidR="00A27962" w:rsidRPr="00337774">
              <w:t xml:space="preserve"> Name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Pr="00337774" w:rsidRDefault="00A27962" w:rsidP="00717114">
            <w:pPr>
              <w:pStyle w:val="TableHeaderText"/>
            </w:pPr>
            <w:r w:rsidRPr="00337774">
              <w:t>See Page</w:t>
            </w:r>
          </w:p>
        </w:tc>
      </w:tr>
      <w:tr w:rsidR="00A27962" w:rsidRPr="00337774" w:rsidTr="00717114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Pr="00337774" w:rsidRDefault="00A27962" w:rsidP="00717114">
            <w:pPr>
              <w:pStyle w:val="TableText"/>
              <w:jc w:val="center"/>
            </w:pPr>
            <w:r w:rsidRPr="00337774"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Pr="00337774" w:rsidRDefault="00A27962" w:rsidP="00717114">
            <w:pPr>
              <w:pStyle w:val="TableText"/>
            </w:pPr>
            <w:r w:rsidRPr="00337774">
              <w:t>United States Code (statute)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Pr="00337774" w:rsidRDefault="00DF2E12" w:rsidP="00717114">
            <w:pPr>
              <w:pStyle w:val="TableText"/>
              <w:jc w:val="center"/>
            </w:pPr>
            <w:r>
              <w:t>G-2</w:t>
            </w:r>
          </w:p>
        </w:tc>
      </w:tr>
      <w:tr w:rsidR="00A27962" w:rsidRPr="00337774" w:rsidTr="00717114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Pr="00337774" w:rsidRDefault="00A27962" w:rsidP="00717114">
            <w:pPr>
              <w:pStyle w:val="TableText"/>
              <w:ind w:left="540" w:hanging="540"/>
              <w:jc w:val="center"/>
            </w:pPr>
            <w:r w:rsidRPr="00337774"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Pr="00337774" w:rsidRDefault="00A27962" w:rsidP="00717114">
            <w:pPr>
              <w:pStyle w:val="TableText"/>
            </w:pPr>
            <w:r w:rsidRPr="00337774">
              <w:t>Code of Federal Regulations (regulations)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2" w:rsidRPr="00337774" w:rsidRDefault="00DF2E12" w:rsidP="00717114">
            <w:pPr>
              <w:pStyle w:val="TableText"/>
              <w:jc w:val="center"/>
            </w:pPr>
            <w:r>
              <w:t>G-3</w:t>
            </w:r>
          </w:p>
        </w:tc>
      </w:tr>
    </w:tbl>
    <w:p w:rsidR="00A27962" w:rsidRPr="00337774" w:rsidRDefault="00A27962" w:rsidP="00A27962">
      <w:pPr>
        <w:pStyle w:val="BlockLine"/>
        <w:ind w:right="-180"/>
      </w:pPr>
      <w:r w:rsidRPr="00337774">
        <w:t xml:space="preserve"> </w:t>
      </w:r>
    </w:p>
    <w:p w:rsidR="00A27962" w:rsidRPr="00337774" w:rsidRDefault="00A27962" w:rsidP="00A27962"/>
    <w:p w:rsidR="00A27962" w:rsidRPr="00337774" w:rsidRDefault="00A27962" w:rsidP="00A27962">
      <w:pPr>
        <w:pStyle w:val="Heading4"/>
      </w:pPr>
      <w:r w:rsidRPr="00337774">
        <w:br w:type="page"/>
      </w:r>
    </w:p>
    <w:p w:rsidR="00A27962" w:rsidRPr="00337774" w:rsidRDefault="00A27962" w:rsidP="00A27962">
      <w:pPr>
        <w:pStyle w:val="Heading4"/>
      </w:pPr>
      <w:r w:rsidRPr="00337774">
        <w:lastRenderedPageBreak/>
        <w:t>1. United States Code</w:t>
      </w:r>
    </w:p>
    <w:p w:rsidR="00CD503B" w:rsidRPr="00337774" w:rsidRDefault="00A27962" w:rsidP="00A27962">
      <w:pPr>
        <w:pStyle w:val="BlockLine"/>
      </w:pPr>
      <w:r w:rsidRPr="00337774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CD503B" w:rsidRPr="005026B0" w:rsidTr="00DA55AB">
        <w:trPr>
          <w:cantSplit/>
        </w:trPr>
        <w:tc>
          <w:tcPr>
            <w:tcW w:w="1728" w:type="dxa"/>
            <w:hideMark/>
          </w:tcPr>
          <w:p w:rsidR="00CD503B" w:rsidRPr="005026B0" w:rsidRDefault="00CD503B" w:rsidP="00DA55AB">
            <w:pPr>
              <w:pStyle w:val="Heading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D</w:t>
            </w:r>
            <w:r w:rsidRPr="005026B0">
              <w:rPr>
                <w:sz w:val="24"/>
                <w:szCs w:val="24"/>
              </w:rPr>
              <w:t>ate</w:t>
            </w:r>
          </w:p>
        </w:tc>
        <w:tc>
          <w:tcPr>
            <w:tcW w:w="7740" w:type="dxa"/>
            <w:hideMark/>
          </w:tcPr>
          <w:p w:rsidR="00CD503B" w:rsidRPr="004511B1" w:rsidRDefault="00CD503B" w:rsidP="00DA55AB">
            <w:pPr>
              <w:pStyle w:val="BlockText"/>
            </w:pPr>
            <w:r>
              <w:t>February 12, 2014, Change 1</w:t>
            </w:r>
          </w:p>
          <w:p w:rsidR="00CD503B" w:rsidRPr="005026B0" w:rsidRDefault="00CD503B" w:rsidP="00DA55AB">
            <w:pPr>
              <w:pStyle w:val="BulletText1"/>
              <w:spacing w:line="276" w:lineRule="auto"/>
              <w:rPr>
                <w:szCs w:val="24"/>
              </w:rPr>
            </w:pPr>
            <w:r w:rsidRPr="005026B0">
              <w:rPr>
                <w:szCs w:val="24"/>
              </w:rPr>
              <w:t>This entire section has been updated.</w:t>
            </w:r>
          </w:p>
        </w:tc>
      </w:tr>
    </w:tbl>
    <w:p w:rsidR="00A27962" w:rsidRPr="00337774" w:rsidRDefault="00CD503B" w:rsidP="00CD503B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27962" w:rsidRPr="00337774" w:rsidTr="00717114">
        <w:trPr>
          <w:cantSplit/>
        </w:trPr>
        <w:tc>
          <w:tcPr>
            <w:tcW w:w="1728" w:type="dxa"/>
          </w:tcPr>
          <w:p w:rsidR="00A27962" w:rsidRPr="00337774" w:rsidRDefault="00A27962" w:rsidP="00717114">
            <w:pPr>
              <w:pStyle w:val="Heading5"/>
            </w:pPr>
            <w:r w:rsidRPr="00337774">
              <w:t>a. Statute for Specially Adapted Housing</w:t>
            </w:r>
            <w:r w:rsidR="00F13D3A">
              <w:t xml:space="preserve"> (SAH)</w:t>
            </w:r>
          </w:p>
        </w:tc>
        <w:tc>
          <w:tcPr>
            <w:tcW w:w="7740" w:type="dxa"/>
          </w:tcPr>
          <w:p w:rsidR="00A27962" w:rsidRPr="00337774" w:rsidRDefault="00591009" w:rsidP="00F13D3A">
            <w:pPr>
              <w:pStyle w:val="BlockText"/>
            </w:pPr>
            <w:r>
              <w:t>Title 38</w:t>
            </w:r>
            <w:r w:rsidR="00A27962" w:rsidRPr="00337774">
              <w:t xml:space="preserve"> United States Code</w:t>
            </w:r>
            <w:r>
              <w:t xml:space="preserve">, Chapter 21 – Specially Adapted Housing for Disabled Veterans gives </w:t>
            </w:r>
            <w:r w:rsidR="00A27962" w:rsidRPr="00337774">
              <w:t>the statutory authority for</w:t>
            </w:r>
            <w:r w:rsidR="000C645A">
              <w:t xml:space="preserve"> the </w:t>
            </w:r>
            <w:r w:rsidR="00F13D3A">
              <w:t>SAH</w:t>
            </w:r>
            <w:r w:rsidR="000C645A">
              <w:t xml:space="preserve"> G</w:t>
            </w:r>
            <w:r w:rsidR="00A27962" w:rsidRPr="00337774">
              <w:t xml:space="preserve">rant program.  </w:t>
            </w:r>
          </w:p>
        </w:tc>
      </w:tr>
    </w:tbl>
    <w:p w:rsidR="00A27962" w:rsidRPr="00337774" w:rsidRDefault="00A27962" w:rsidP="00A27962">
      <w:pPr>
        <w:pStyle w:val="BlockLine"/>
      </w:pPr>
      <w:r w:rsidRPr="0033777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27962" w:rsidRPr="00337774" w:rsidTr="00717114">
        <w:trPr>
          <w:cantSplit/>
        </w:trPr>
        <w:tc>
          <w:tcPr>
            <w:tcW w:w="1728" w:type="dxa"/>
          </w:tcPr>
          <w:p w:rsidR="00A27962" w:rsidRPr="00337774" w:rsidRDefault="00A27962" w:rsidP="00717114">
            <w:pPr>
              <w:pStyle w:val="Heading5"/>
            </w:pPr>
            <w:r w:rsidRPr="00337774">
              <w:t>b. Text</w:t>
            </w:r>
          </w:p>
        </w:tc>
        <w:tc>
          <w:tcPr>
            <w:tcW w:w="7740" w:type="dxa"/>
          </w:tcPr>
          <w:p w:rsidR="00A27962" w:rsidRPr="00337774" w:rsidRDefault="00591009" w:rsidP="00B13333">
            <w:pPr>
              <w:pStyle w:val="BlockText"/>
            </w:pPr>
            <w:r>
              <w:t xml:space="preserve">The most current </w:t>
            </w:r>
            <w:r w:rsidR="00B13333">
              <w:t xml:space="preserve">version </w:t>
            </w:r>
            <w:r>
              <w:t xml:space="preserve">for </w:t>
            </w:r>
            <w:r w:rsidR="000C645A">
              <w:t>Title 38</w:t>
            </w:r>
            <w:r w:rsidR="000C645A" w:rsidRPr="00337774">
              <w:t xml:space="preserve"> United States Code</w:t>
            </w:r>
            <w:r w:rsidR="000C645A">
              <w:t xml:space="preserve">, Chapter 21 – Specially Adapted Housing for Disabled Veterans is located on the </w:t>
            </w:r>
            <w:hyperlink r:id="rId8" w:history="1">
              <w:r w:rsidR="000C645A" w:rsidRPr="000C645A">
                <w:rPr>
                  <w:rStyle w:val="Hyperlink"/>
                </w:rPr>
                <w:t>United States House of Representatives Office of the Law Revision Council</w:t>
              </w:r>
            </w:hyperlink>
            <w:r w:rsidR="000C645A">
              <w:t xml:space="preserve"> webpage. </w:t>
            </w:r>
          </w:p>
        </w:tc>
      </w:tr>
    </w:tbl>
    <w:p w:rsidR="00A27962" w:rsidRPr="00337774" w:rsidRDefault="00A27962" w:rsidP="00A27962">
      <w:pPr>
        <w:pStyle w:val="BlockLine"/>
      </w:pPr>
    </w:p>
    <w:p w:rsidR="00A27962" w:rsidRPr="00337774" w:rsidRDefault="00A27962" w:rsidP="00A27962">
      <w:pPr>
        <w:pStyle w:val="Heading4"/>
      </w:pPr>
      <w:r w:rsidRPr="00337774">
        <w:rPr>
          <w:sz w:val="20"/>
        </w:rPr>
        <w:br w:type="page"/>
      </w:r>
    </w:p>
    <w:p w:rsidR="00CD503B" w:rsidRPr="00337774" w:rsidRDefault="00A27962" w:rsidP="00A27962">
      <w:pPr>
        <w:pStyle w:val="Heading4"/>
      </w:pPr>
      <w:r w:rsidRPr="00337774">
        <w:lastRenderedPageBreak/>
        <w:t>2. Code of Federal Regulations</w:t>
      </w:r>
    </w:p>
    <w:p w:rsidR="00CD503B" w:rsidRDefault="00CD503B" w:rsidP="00CD503B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CD503B" w:rsidRPr="005026B0" w:rsidTr="00241EBF">
        <w:trPr>
          <w:cantSplit/>
        </w:trPr>
        <w:tc>
          <w:tcPr>
            <w:tcW w:w="1728" w:type="dxa"/>
            <w:hideMark/>
          </w:tcPr>
          <w:p w:rsidR="00CD503B" w:rsidRPr="005026B0" w:rsidRDefault="00CD503B" w:rsidP="00241EBF">
            <w:pPr>
              <w:pStyle w:val="Heading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D</w:t>
            </w:r>
            <w:r w:rsidRPr="005026B0">
              <w:rPr>
                <w:sz w:val="24"/>
                <w:szCs w:val="24"/>
              </w:rPr>
              <w:t>ate</w:t>
            </w:r>
          </w:p>
        </w:tc>
        <w:tc>
          <w:tcPr>
            <w:tcW w:w="7740" w:type="dxa"/>
            <w:hideMark/>
          </w:tcPr>
          <w:p w:rsidR="00CD503B" w:rsidRPr="004511B1" w:rsidRDefault="00CD503B" w:rsidP="00241EBF">
            <w:pPr>
              <w:pStyle w:val="BlockText"/>
            </w:pPr>
            <w:r>
              <w:t>February 12, 2014, Change 1</w:t>
            </w:r>
          </w:p>
          <w:p w:rsidR="00CD503B" w:rsidRPr="005026B0" w:rsidRDefault="00CD503B" w:rsidP="00241EBF">
            <w:pPr>
              <w:pStyle w:val="BulletText1"/>
              <w:spacing w:line="276" w:lineRule="auto"/>
              <w:rPr>
                <w:szCs w:val="24"/>
              </w:rPr>
            </w:pPr>
            <w:r w:rsidRPr="005026B0">
              <w:rPr>
                <w:szCs w:val="24"/>
              </w:rPr>
              <w:t>This entire section has been updated.</w:t>
            </w:r>
          </w:p>
        </w:tc>
      </w:tr>
    </w:tbl>
    <w:p w:rsidR="00A27962" w:rsidRPr="00337774" w:rsidRDefault="00A27962" w:rsidP="00A27962">
      <w:pPr>
        <w:pStyle w:val="BlockLine"/>
      </w:pPr>
      <w:r w:rsidRPr="0033777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27962" w:rsidRPr="00337774" w:rsidTr="00717114">
        <w:trPr>
          <w:cantSplit/>
        </w:trPr>
        <w:tc>
          <w:tcPr>
            <w:tcW w:w="1728" w:type="dxa"/>
          </w:tcPr>
          <w:p w:rsidR="00A27962" w:rsidRPr="00337774" w:rsidRDefault="00A27962" w:rsidP="00F13D3A">
            <w:pPr>
              <w:pStyle w:val="Heading5"/>
            </w:pPr>
            <w:r w:rsidRPr="00337774">
              <w:t xml:space="preserve">a. Regulation for </w:t>
            </w:r>
            <w:r w:rsidR="00F13D3A">
              <w:t>SAH</w:t>
            </w:r>
          </w:p>
        </w:tc>
        <w:tc>
          <w:tcPr>
            <w:tcW w:w="7740" w:type="dxa"/>
          </w:tcPr>
          <w:p w:rsidR="00A27962" w:rsidRPr="00337774" w:rsidRDefault="00A27962" w:rsidP="00F13D3A">
            <w:pPr>
              <w:pStyle w:val="BlockText"/>
            </w:pPr>
            <w:r w:rsidRPr="00337774">
              <w:t>T</w:t>
            </w:r>
            <w:r w:rsidR="00461352">
              <w:t>itle</w:t>
            </w:r>
            <w:r w:rsidR="00B13333">
              <w:t xml:space="preserve"> 38 Code of Federal Regulations § 36.4400 et al </w:t>
            </w:r>
            <w:r w:rsidRPr="00337774">
              <w:t xml:space="preserve">contains the regulatory authority for the </w:t>
            </w:r>
            <w:r w:rsidR="00F13D3A">
              <w:t>SAH Grant</w:t>
            </w:r>
            <w:r w:rsidRPr="00337774">
              <w:t xml:space="preserve"> program.  </w:t>
            </w:r>
          </w:p>
        </w:tc>
      </w:tr>
    </w:tbl>
    <w:p w:rsidR="00A27962" w:rsidRPr="00337774" w:rsidRDefault="00A27962" w:rsidP="00A27962">
      <w:pPr>
        <w:pStyle w:val="BlockLine"/>
      </w:pPr>
      <w:r w:rsidRPr="0033777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27962" w:rsidRPr="00337774" w:rsidTr="00717114">
        <w:trPr>
          <w:cantSplit/>
        </w:trPr>
        <w:tc>
          <w:tcPr>
            <w:tcW w:w="1728" w:type="dxa"/>
          </w:tcPr>
          <w:p w:rsidR="00A27962" w:rsidRPr="00337774" w:rsidRDefault="00A27962" w:rsidP="00717114">
            <w:pPr>
              <w:pStyle w:val="Heading5"/>
            </w:pPr>
            <w:r w:rsidRPr="00337774">
              <w:t>b. Text</w:t>
            </w:r>
          </w:p>
        </w:tc>
        <w:tc>
          <w:tcPr>
            <w:tcW w:w="7740" w:type="dxa"/>
          </w:tcPr>
          <w:p w:rsidR="00A27962" w:rsidRPr="00337774" w:rsidRDefault="00B13333" w:rsidP="00717114">
            <w:pPr>
              <w:pStyle w:val="BlockText"/>
            </w:pPr>
            <w:r>
              <w:t xml:space="preserve">The most current version of Title 38 Code of Federal Regulations, § 36.4400 et al can be found on the </w:t>
            </w:r>
            <w:hyperlink r:id="rId9" w:history="1">
              <w:r w:rsidRPr="00B13333">
                <w:rPr>
                  <w:rStyle w:val="Hyperlink"/>
                </w:rPr>
                <w:t>Government Printing Office Code of Federal Regulations</w:t>
              </w:r>
            </w:hyperlink>
            <w:r>
              <w:t xml:space="preserve"> webpage.</w:t>
            </w:r>
          </w:p>
        </w:tc>
      </w:tr>
      <w:tr w:rsidR="00A27962" w:rsidRPr="00337774" w:rsidTr="00717114">
        <w:trPr>
          <w:cantSplit/>
        </w:trPr>
        <w:tc>
          <w:tcPr>
            <w:tcW w:w="1728" w:type="dxa"/>
          </w:tcPr>
          <w:p w:rsidR="00A27962" w:rsidRPr="00337774" w:rsidRDefault="00A27962" w:rsidP="00717114">
            <w:pPr>
              <w:pStyle w:val="Heading5"/>
            </w:pPr>
          </w:p>
        </w:tc>
        <w:tc>
          <w:tcPr>
            <w:tcW w:w="7740" w:type="dxa"/>
          </w:tcPr>
          <w:p w:rsidR="00F13D3A" w:rsidRPr="00337774" w:rsidRDefault="00F13D3A" w:rsidP="00F13D3A">
            <w:pPr>
              <w:pStyle w:val="BlockLine"/>
              <w:ind w:left="0"/>
            </w:pPr>
          </w:p>
          <w:p w:rsidR="00A27962" w:rsidRPr="00337774" w:rsidRDefault="00F13D3A" w:rsidP="00F13D3A">
            <w:pPr>
              <w:pStyle w:val="BlockText"/>
            </w:pPr>
            <w:r w:rsidRPr="00337774">
              <w:rPr>
                <w:sz w:val="20"/>
              </w:rPr>
              <w:br w:type="page"/>
            </w:r>
          </w:p>
        </w:tc>
      </w:tr>
    </w:tbl>
    <w:p w:rsidR="00C95E3A" w:rsidRDefault="00C95E3A" w:rsidP="00B13333">
      <w:pPr>
        <w:pStyle w:val="Heading2"/>
        <w:jc w:val="left"/>
      </w:pPr>
    </w:p>
    <w:sectPr w:rsidR="00C95E3A" w:rsidSect="00D20F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29" w:rsidRDefault="00F24D29">
      <w:r>
        <w:separator/>
      </w:r>
    </w:p>
  </w:endnote>
  <w:endnote w:type="continuationSeparator" w:id="0">
    <w:p w:rsidR="00F24D29" w:rsidRDefault="00F2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20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F86" w:rsidRDefault="00A52166">
        <w:pPr>
          <w:pStyle w:val="Footer"/>
        </w:pPr>
        <w:r>
          <w:t>G-</w:t>
        </w:r>
        <w:r w:rsidR="00D20F86">
          <w:fldChar w:fldCharType="begin"/>
        </w:r>
        <w:r w:rsidR="00D20F86">
          <w:instrText xml:space="preserve"> PAGE   \* MERGEFORMAT </w:instrText>
        </w:r>
        <w:r w:rsidR="00D20F86">
          <w:fldChar w:fldCharType="separate"/>
        </w:r>
        <w:r w:rsidR="00781896">
          <w:rPr>
            <w:noProof/>
          </w:rPr>
          <w:t>2</w:t>
        </w:r>
        <w:r w:rsidR="00D20F86">
          <w:rPr>
            <w:noProof/>
          </w:rPr>
          <w:fldChar w:fldCharType="end"/>
        </w:r>
      </w:p>
    </w:sdtContent>
  </w:sdt>
  <w:p w:rsidR="00D20F86" w:rsidRDefault="00D20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198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F86" w:rsidRDefault="00A52166">
        <w:pPr>
          <w:pStyle w:val="Footer"/>
          <w:jc w:val="right"/>
        </w:pPr>
        <w:r>
          <w:t>G-</w:t>
        </w:r>
        <w:r w:rsidR="00D20F86">
          <w:fldChar w:fldCharType="begin"/>
        </w:r>
        <w:r w:rsidR="00D20F86">
          <w:instrText xml:space="preserve"> PAGE   \* MERGEFORMAT </w:instrText>
        </w:r>
        <w:r w:rsidR="00D20F86">
          <w:fldChar w:fldCharType="separate"/>
        </w:r>
        <w:r w:rsidR="00781896">
          <w:rPr>
            <w:noProof/>
          </w:rPr>
          <w:t>1</w:t>
        </w:r>
        <w:r w:rsidR="00D20F86">
          <w:rPr>
            <w:noProof/>
          </w:rPr>
          <w:fldChar w:fldCharType="end"/>
        </w:r>
      </w:p>
    </w:sdtContent>
  </w:sdt>
  <w:p w:rsidR="00D20F86" w:rsidRDefault="00D20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6" w:rsidRDefault="00D20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29" w:rsidRDefault="00F24D29">
      <w:r>
        <w:separator/>
      </w:r>
    </w:p>
  </w:footnote>
  <w:footnote w:type="continuationSeparator" w:id="0">
    <w:p w:rsidR="00F24D29" w:rsidRDefault="00F24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6" w:rsidRDefault="00D20F86" w:rsidP="00D20F86">
    <w:pPr>
      <w:pStyle w:val="Header"/>
      <w:tabs>
        <w:tab w:val="right" w:pos="9270"/>
      </w:tabs>
      <w:rPr>
        <w:i/>
        <w:iCs/>
        <w:szCs w:val="22"/>
      </w:rPr>
    </w:pPr>
    <w:r>
      <w:rPr>
        <w:i/>
        <w:iCs/>
      </w:rPr>
      <w:t xml:space="preserve">VA Manual 26-12, Revised </w:t>
    </w:r>
  </w:p>
  <w:p w:rsidR="00D20F86" w:rsidRDefault="00A52166" w:rsidP="00D20F86">
    <w:pPr>
      <w:pStyle w:val="Header"/>
      <w:rPr>
        <w:i/>
        <w:iCs/>
        <w:szCs w:val="22"/>
      </w:rPr>
    </w:pPr>
    <w:r>
      <w:rPr>
        <w:i/>
        <w:iCs/>
        <w:szCs w:val="22"/>
      </w:rPr>
      <w:t>Appendix G</w:t>
    </w:r>
    <w:r w:rsidR="00D20F86">
      <w:rPr>
        <w:i/>
        <w:iCs/>
        <w:szCs w:val="22"/>
      </w:rPr>
      <w:t>: References</w:t>
    </w:r>
  </w:p>
  <w:p w:rsidR="00D20F86" w:rsidRPr="00D20F86" w:rsidRDefault="00D20F86" w:rsidP="00D20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4B" w:rsidRDefault="00B13333" w:rsidP="004B2C7A">
    <w:pPr>
      <w:pStyle w:val="Header"/>
      <w:tabs>
        <w:tab w:val="right" w:pos="9270"/>
      </w:tabs>
      <w:jc w:val="right"/>
      <w:rPr>
        <w:i/>
        <w:iCs/>
        <w:szCs w:val="22"/>
      </w:rPr>
    </w:pPr>
    <w:r>
      <w:rPr>
        <w:i/>
        <w:iCs/>
      </w:rPr>
      <w:t xml:space="preserve"> VA Manual </w:t>
    </w:r>
    <w:r w:rsidR="00A27962">
      <w:rPr>
        <w:i/>
        <w:iCs/>
      </w:rPr>
      <w:t>26-12</w:t>
    </w:r>
    <w:r>
      <w:rPr>
        <w:i/>
        <w:iCs/>
      </w:rPr>
      <w:t>, Revised</w:t>
    </w:r>
    <w:r w:rsidR="00A27962">
      <w:rPr>
        <w:i/>
        <w:iCs/>
      </w:rPr>
      <w:t xml:space="preserve"> </w:t>
    </w:r>
  </w:p>
  <w:p w:rsidR="00F01D4B" w:rsidRDefault="005B1187" w:rsidP="006E06B5">
    <w:pPr>
      <w:pStyle w:val="Header"/>
      <w:jc w:val="right"/>
    </w:pPr>
    <w:r>
      <w:rPr>
        <w:i/>
        <w:iCs/>
        <w:szCs w:val="22"/>
      </w:rPr>
      <w:t xml:space="preserve">Appendix </w:t>
    </w:r>
    <w:r w:rsidR="00A52166">
      <w:rPr>
        <w:i/>
        <w:iCs/>
        <w:szCs w:val="22"/>
      </w:rPr>
      <w:t>G</w:t>
    </w:r>
    <w:r>
      <w:rPr>
        <w:i/>
        <w:iCs/>
        <w:szCs w:val="22"/>
      </w:rPr>
      <w:t xml:space="preserve">: </w:t>
    </w:r>
    <w:r w:rsidR="00B13333">
      <w:rPr>
        <w:i/>
        <w:iCs/>
        <w:szCs w:val="22"/>
      </w:rPr>
      <w:t>References</w:t>
    </w:r>
  </w:p>
  <w:p w:rsidR="00F01D4B" w:rsidRDefault="00781896" w:rsidP="004B2C7A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6" w:rsidRDefault="00D20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7290"/>
    <w:multiLevelType w:val="singleLevel"/>
    <w:tmpl w:val="74904ABE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62"/>
    <w:rsid w:val="000C645A"/>
    <w:rsid w:val="001045F2"/>
    <w:rsid w:val="00461352"/>
    <w:rsid w:val="00490BC2"/>
    <w:rsid w:val="00591009"/>
    <w:rsid w:val="005B1187"/>
    <w:rsid w:val="006D19F3"/>
    <w:rsid w:val="00755E6E"/>
    <w:rsid w:val="00781896"/>
    <w:rsid w:val="00A27962"/>
    <w:rsid w:val="00A52166"/>
    <w:rsid w:val="00B13333"/>
    <w:rsid w:val="00C95E3A"/>
    <w:rsid w:val="00CD503B"/>
    <w:rsid w:val="00D20F86"/>
    <w:rsid w:val="00DF2E12"/>
    <w:rsid w:val="00F13D3A"/>
    <w:rsid w:val="00F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A27962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A27962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A27962"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A27962"/>
    <w:pPr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A27962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A27962"/>
    <w:rPr>
      <w:rFonts w:ascii="Arial" w:eastAsia="Times New Roman" w:hAnsi="Arial" w:cs="Times New Roman"/>
      <w:b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A27962"/>
    <w:rPr>
      <w:rFonts w:ascii="Arial" w:eastAsia="Times New Roman" w:hAnsi="Arial" w:cs="Times New Roman"/>
      <w:b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A27962"/>
    <w:rPr>
      <w:rFonts w:ascii="Times New Roman" w:eastAsia="Times New Roman" w:hAnsi="Times New Roman" w:cs="Times New Roman"/>
      <w:b/>
      <w:szCs w:val="20"/>
    </w:rPr>
  </w:style>
  <w:style w:type="paragraph" w:customStyle="1" w:styleId="BlockLine">
    <w:name w:val="Block Line"/>
    <w:basedOn w:val="Normal"/>
    <w:next w:val="Normal"/>
    <w:rsid w:val="00A27962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A27962"/>
  </w:style>
  <w:style w:type="paragraph" w:customStyle="1" w:styleId="TableHeaderText">
    <w:name w:val="Table Header Text"/>
    <w:basedOn w:val="TableText"/>
    <w:rsid w:val="00A27962"/>
    <w:pPr>
      <w:jc w:val="center"/>
    </w:pPr>
    <w:rPr>
      <w:b/>
    </w:rPr>
  </w:style>
  <w:style w:type="paragraph" w:customStyle="1" w:styleId="TableText">
    <w:name w:val="Table Text"/>
    <w:basedOn w:val="Normal"/>
    <w:rsid w:val="00A27962"/>
  </w:style>
  <w:style w:type="paragraph" w:customStyle="1" w:styleId="BulletText1">
    <w:name w:val="Bullet Text 1"/>
    <w:basedOn w:val="Normal"/>
    <w:rsid w:val="00A27962"/>
    <w:pPr>
      <w:numPr>
        <w:numId w:val="1"/>
      </w:numPr>
      <w:tabs>
        <w:tab w:val="left" w:pos="187"/>
      </w:tabs>
      <w:ind w:left="187" w:hanging="187"/>
    </w:pPr>
  </w:style>
  <w:style w:type="paragraph" w:styleId="Header">
    <w:name w:val="header"/>
    <w:basedOn w:val="Normal"/>
    <w:link w:val="HeaderChar"/>
    <w:rsid w:val="00A27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796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A27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9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796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6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B1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18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C6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A27962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A27962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A27962"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A27962"/>
    <w:pPr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A27962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A27962"/>
    <w:rPr>
      <w:rFonts w:ascii="Arial" w:eastAsia="Times New Roman" w:hAnsi="Arial" w:cs="Times New Roman"/>
      <w:b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A27962"/>
    <w:rPr>
      <w:rFonts w:ascii="Arial" w:eastAsia="Times New Roman" w:hAnsi="Arial" w:cs="Times New Roman"/>
      <w:b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A27962"/>
    <w:rPr>
      <w:rFonts w:ascii="Times New Roman" w:eastAsia="Times New Roman" w:hAnsi="Times New Roman" w:cs="Times New Roman"/>
      <w:b/>
      <w:szCs w:val="20"/>
    </w:rPr>
  </w:style>
  <w:style w:type="paragraph" w:customStyle="1" w:styleId="BlockLine">
    <w:name w:val="Block Line"/>
    <w:basedOn w:val="Normal"/>
    <w:next w:val="Normal"/>
    <w:rsid w:val="00A27962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A27962"/>
  </w:style>
  <w:style w:type="paragraph" w:customStyle="1" w:styleId="TableHeaderText">
    <w:name w:val="Table Header Text"/>
    <w:basedOn w:val="TableText"/>
    <w:rsid w:val="00A27962"/>
    <w:pPr>
      <w:jc w:val="center"/>
    </w:pPr>
    <w:rPr>
      <w:b/>
    </w:rPr>
  </w:style>
  <w:style w:type="paragraph" w:customStyle="1" w:styleId="TableText">
    <w:name w:val="Table Text"/>
    <w:basedOn w:val="Normal"/>
    <w:rsid w:val="00A27962"/>
  </w:style>
  <w:style w:type="paragraph" w:customStyle="1" w:styleId="BulletText1">
    <w:name w:val="Bullet Text 1"/>
    <w:basedOn w:val="Normal"/>
    <w:rsid w:val="00A27962"/>
    <w:pPr>
      <w:numPr>
        <w:numId w:val="1"/>
      </w:numPr>
      <w:tabs>
        <w:tab w:val="left" w:pos="187"/>
      </w:tabs>
      <w:ind w:left="187" w:hanging="187"/>
    </w:pPr>
  </w:style>
  <w:style w:type="paragraph" w:styleId="Header">
    <w:name w:val="header"/>
    <w:basedOn w:val="Normal"/>
    <w:link w:val="HeaderChar"/>
    <w:rsid w:val="00A27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796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A27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9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796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6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B1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18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C6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ode.house.gov/browse/prelim@title38/part2&amp;edition=preli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o.gov/fdsys/pkg/CFR-2013-title38-vol2/xml/CFR-2013-title38-vol2-part36-subpartC.x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Wiley, Melissa, VBAVACO</dc:creator>
  <cp:lastModifiedBy>Ricardo Da Silva</cp:lastModifiedBy>
  <cp:revision>2</cp:revision>
  <cp:lastPrinted>2013-12-17T16:41:00Z</cp:lastPrinted>
  <dcterms:created xsi:type="dcterms:W3CDTF">2014-02-19T19:23:00Z</dcterms:created>
  <dcterms:modified xsi:type="dcterms:W3CDTF">2014-02-19T19:23:00Z</dcterms:modified>
</cp:coreProperties>
</file>